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36869" w:rsidRDefault="009C5A94" w:rsidP="00561476">
      <w:pPr>
        <w:jc w:val="center"/>
        <w:rPr>
          <w:b/>
          <w:sz w:val="36"/>
          <w:szCs w:val="36"/>
        </w:rPr>
      </w:pPr>
      <w:r w:rsidRPr="00B3686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36869" w:rsidRDefault="00561476" w:rsidP="00561476">
      <w:pPr>
        <w:jc w:val="center"/>
        <w:rPr>
          <w:b/>
          <w:sz w:val="36"/>
          <w:szCs w:val="36"/>
          <w:lang w:val="en-US"/>
        </w:rPr>
      </w:pPr>
    </w:p>
    <w:p w14:paraId="4AA3D8A5" w14:textId="77777777" w:rsidR="000A4DD6" w:rsidRPr="00B36869" w:rsidRDefault="000A4DD6" w:rsidP="00561476">
      <w:pPr>
        <w:jc w:val="center"/>
        <w:rPr>
          <w:b/>
          <w:sz w:val="36"/>
          <w:szCs w:val="36"/>
          <w:lang w:val="en-US"/>
        </w:rPr>
      </w:pPr>
    </w:p>
    <w:p w14:paraId="0ABB1680" w14:textId="77777777" w:rsidR="000A4DD6" w:rsidRPr="00B36869" w:rsidRDefault="000A4DD6" w:rsidP="00561476">
      <w:pPr>
        <w:jc w:val="center"/>
        <w:rPr>
          <w:b/>
          <w:sz w:val="36"/>
          <w:szCs w:val="36"/>
          <w:lang w:val="en-US"/>
        </w:rPr>
      </w:pPr>
    </w:p>
    <w:p w14:paraId="465AD6D6" w14:textId="77777777" w:rsidR="000A4DD6" w:rsidRPr="00B36869" w:rsidRDefault="000A4DD6" w:rsidP="00561476">
      <w:pPr>
        <w:jc w:val="center"/>
        <w:rPr>
          <w:b/>
          <w:sz w:val="36"/>
          <w:szCs w:val="36"/>
          <w:lang w:val="en-US"/>
        </w:rPr>
      </w:pPr>
    </w:p>
    <w:p w14:paraId="25F09B46" w14:textId="77777777" w:rsidR="00561476" w:rsidRPr="00B36869" w:rsidRDefault="00561476" w:rsidP="00561476">
      <w:pPr>
        <w:tabs>
          <w:tab w:val="left" w:pos="5204"/>
        </w:tabs>
        <w:jc w:val="left"/>
        <w:rPr>
          <w:b/>
          <w:sz w:val="36"/>
          <w:szCs w:val="36"/>
        </w:rPr>
      </w:pPr>
      <w:r w:rsidRPr="00B36869">
        <w:rPr>
          <w:b/>
          <w:sz w:val="36"/>
          <w:szCs w:val="36"/>
        </w:rPr>
        <w:tab/>
      </w:r>
    </w:p>
    <w:p w14:paraId="1A818381" w14:textId="77777777" w:rsidR="00561476" w:rsidRPr="00B36869" w:rsidRDefault="00561476" w:rsidP="00561476">
      <w:pPr>
        <w:jc w:val="center"/>
        <w:rPr>
          <w:b/>
          <w:sz w:val="36"/>
          <w:szCs w:val="36"/>
        </w:rPr>
      </w:pPr>
    </w:p>
    <w:p w14:paraId="759EB2BE" w14:textId="77777777" w:rsidR="00561476" w:rsidRPr="00B36869" w:rsidRDefault="00CB76D2" w:rsidP="00561476">
      <w:pPr>
        <w:jc w:val="center"/>
        <w:rPr>
          <w:b/>
          <w:sz w:val="48"/>
          <w:szCs w:val="48"/>
        </w:rPr>
      </w:pPr>
      <w:bookmarkStart w:id="0" w:name="_Toc226196784"/>
      <w:bookmarkStart w:id="1" w:name="_Toc226197203"/>
      <w:r w:rsidRPr="00B36869">
        <w:rPr>
          <w:b/>
          <w:sz w:val="48"/>
          <w:szCs w:val="48"/>
        </w:rPr>
        <w:t>М</w:t>
      </w:r>
      <w:r w:rsidR="00561476" w:rsidRPr="00B36869">
        <w:rPr>
          <w:b/>
          <w:sz w:val="48"/>
          <w:szCs w:val="48"/>
        </w:rPr>
        <w:t>ониторинг СМИ</w:t>
      </w:r>
      <w:bookmarkEnd w:id="0"/>
      <w:bookmarkEnd w:id="1"/>
      <w:r w:rsidR="00561476" w:rsidRPr="00B36869">
        <w:rPr>
          <w:b/>
          <w:sz w:val="48"/>
          <w:szCs w:val="48"/>
        </w:rPr>
        <w:t xml:space="preserve"> РФ</w:t>
      </w:r>
    </w:p>
    <w:p w14:paraId="643C1CC8" w14:textId="77777777" w:rsidR="00561476" w:rsidRPr="00B36869" w:rsidRDefault="00561476" w:rsidP="00561476">
      <w:pPr>
        <w:jc w:val="center"/>
        <w:rPr>
          <w:b/>
          <w:sz w:val="48"/>
          <w:szCs w:val="48"/>
        </w:rPr>
      </w:pPr>
      <w:bookmarkStart w:id="2" w:name="_Toc226196785"/>
      <w:bookmarkStart w:id="3" w:name="_Toc226197204"/>
      <w:r w:rsidRPr="00B36869">
        <w:rPr>
          <w:b/>
          <w:sz w:val="48"/>
          <w:szCs w:val="48"/>
        </w:rPr>
        <w:t>по пенсионной тематике</w:t>
      </w:r>
      <w:bookmarkEnd w:id="2"/>
      <w:bookmarkEnd w:id="3"/>
    </w:p>
    <w:p w14:paraId="712904F0" w14:textId="77777777" w:rsidR="008B6D1B" w:rsidRPr="00B36869" w:rsidRDefault="008B6D1B" w:rsidP="00C70A20">
      <w:pPr>
        <w:jc w:val="center"/>
        <w:rPr>
          <w:b/>
          <w:sz w:val="48"/>
          <w:szCs w:val="48"/>
        </w:rPr>
      </w:pPr>
    </w:p>
    <w:p w14:paraId="4DAF54B0" w14:textId="77777777" w:rsidR="007D6FE5" w:rsidRPr="00B36869" w:rsidRDefault="007D6FE5" w:rsidP="00C70A20">
      <w:pPr>
        <w:jc w:val="center"/>
        <w:rPr>
          <w:b/>
          <w:sz w:val="36"/>
          <w:szCs w:val="36"/>
        </w:rPr>
      </w:pPr>
      <w:r w:rsidRPr="00B36869">
        <w:rPr>
          <w:b/>
          <w:sz w:val="36"/>
          <w:szCs w:val="36"/>
        </w:rPr>
        <w:t xml:space="preserve"> </w:t>
      </w:r>
    </w:p>
    <w:p w14:paraId="5A50B42F" w14:textId="09AC4033" w:rsidR="00C70A20" w:rsidRPr="00B36869" w:rsidRDefault="0061465C" w:rsidP="00C70A20">
      <w:pPr>
        <w:jc w:val="center"/>
        <w:rPr>
          <w:b/>
          <w:sz w:val="40"/>
          <w:szCs w:val="40"/>
        </w:rPr>
      </w:pPr>
      <w:r w:rsidRPr="00B36869">
        <w:rPr>
          <w:b/>
          <w:sz w:val="40"/>
          <w:szCs w:val="40"/>
        </w:rPr>
        <w:t>1</w:t>
      </w:r>
      <w:r w:rsidR="00582588" w:rsidRPr="00B36869">
        <w:rPr>
          <w:b/>
          <w:sz w:val="40"/>
          <w:szCs w:val="40"/>
        </w:rPr>
        <w:t>3</w:t>
      </w:r>
      <w:r w:rsidR="000214CF" w:rsidRPr="00B36869">
        <w:rPr>
          <w:b/>
          <w:sz w:val="40"/>
          <w:szCs w:val="40"/>
        </w:rPr>
        <w:t>.</w:t>
      </w:r>
      <w:r w:rsidR="00A646EC" w:rsidRPr="00B36869">
        <w:rPr>
          <w:b/>
          <w:sz w:val="40"/>
          <w:szCs w:val="40"/>
        </w:rPr>
        <w:t>0</w:t>
      </w:r>
      <w:r w:rsidR="00A102B2" w:rsidRPr="00B36869">
        <w:rPr>
          <w:b/>
          <w:sz w:val="40"/>
          <w:szCs w:val="40"/>
        </w:rPr>
        <w:t>5</w:t>
      </w:r>
      <w:r w:rsidR="00A646EC" w:rsidRPr="00B36869">
        <w:rPr>
          <w:b/>
          <w:sz w:val="40"/>
          <w:szCs w:val="40"/>
        </w:rPr>
        <w:t>.</w:t>
      </w:r>
      <w:r w:rsidR="007D6FE5" w:rsidRPr="00B36869">
        <w:rPr>
          <w:b/>
          <w:sz w:val="40"/>
          <w:szCs w:val="40"/>
        </w:rPr>
        <w:t>20</w:t>
      </w:r>
      <w:r w:rsidR="00EB57E7" w:rsidRPr="00B36869">
        <w:rPr>
          <w:b/>
          <w:sz w:val="40"/>
          <w:szCs w:val="40"/>
        </w:rPr>
        <w:t>2</w:t>
      </w:r>
      <w:r w:rsidR="00A646EC" w:rsidRPr="00B36869">
        <w:rPr>
          <w:b/>
          <w:sz w:val="40"/>
          <w:szCs w:val="40"/>
        </w:rPr>
        <w:t>6</w:t>
      </w:r>
      <w:r w:rsidR="00C70A20" w:rsidRPr="00B36869">
        <w:rPr>
          <w:b/>
          <w:sz w:val="40"/>
          <w:szCs w:val="40"/>
        </w:rPr>
        <w:t xml:space="preserve"> г</w:t>
      </w:r>
      <w:r w:rsidR="007D6FE5" w:rsidRPr="00B36869">
        <w:rPr>
          <w:b/>
          <w:sz w:val="40"/>
          <w:szCs w:val="40"/>
        </w:rPr>
        <w:t>.</w:t>
      </w:r>
    </w:p>
    <w:p w14:paraId="651D5D84" w14:textId="77777777" w:rsidR="007D6FE5" w:rsidRPr="00B36869" w:rsidRDefault="007D6FE5" w:rsidP="000C1A46">
      <w:pPr>
        <w:jc w:val="center"/>
        <w:rPr>
          <w:b/>
          <w:sz w:val="40"/>
          <w:szCs w:val="40"/>
        </w:rPr>
      </w:pPr>
    </w:p>
    <w:p w14:paraId="3299871E" w14:textId="77777777" w:rsidR="00C16C6D" w:rsidRPr="00B36869" w:rsidRDefault="00C16C6D" w:rsidP="000C1A46">
      <w:pPr>
        <w:jc w:val="center"/>
        <w:rPr>
          <w:b/>
          <w:sz w:val="40"/>
          <w:szCs w:val="40"/>
        </w:rPr>
      </w:pPr>
    </w:p>
    <w:p w14:paraId="46E14E88" w14:textId="77777777" w:rsidR="00C70A20" w:rsidRPr="00B36869" w:rsidRDefault="00C70A20" w:rsidP="000C1A46">
      <w:pPr>
        <w:jc w:val="center"/>
        <w:rPr>
          <w:b/>
          <w:sz w:val="40"/>
          <w:szCs w:val="40"/>
        </w:rPr>
      </w:pPr>
    </w:p>
    <w:p w14:paraId="4C8E9FEE" w14:textId="77777777" w:rsidR="00C70A20" w:rsidRPr="00B36869" w:rsidRDefault="00C70A20" w:rsidP="000C1A46">
      <w:pPr>
        <w:jc w:val="center"/>
      </w:pPr>
    </w:p>
    <w:p w14:paraId="169A5637" w14:textId="77777777" w:rsidR="00CB76D2" w:rsidRPr="00B36869" w:rsidRDefault="00CB76D2" w:rsidP="000C1A46">
      <w:pPr>
        <w:jc w:val="center"/>
        <w:rPr>
          <w:b/>
          <w:sz w:val="40"/>
          <w:szCs w:val="40"/>
        </w:rPr>
      </w:pPr>
    </w:p>
    <w:p w14:paraId="39EA2CE9" w14:textId="77777777" w:rsidR="009D66A1" w:rsidRPr="00B36869" w:rsidRDefault="009B23FE" w:rsidP="009B23FE">
      <w:pPr>
        <w:pStyle w:val="10"/>
        <w:jc w:val="center"/>
      </w:pPr>
      <w:r w:rsidRPr="00B36869">
        <w:br w:type="page"/>
      </w:r>
      <w:bookmarkStart w:id="4" w:name="_Toc396864626"/>
      <w:bookmarkStart w:id="5" w:name="_Toc229553608"/>
      <w:r w:rsidR="009D79CC" w:rsidRPr="00B36869">
        <w:lastRenderedPageBreak/>
        <w:t>Те</w:t>
      </w:r>
      <w:r w:rsidR="009D66A1" w:rsidRPr="00B36869">
        <w:t>мы</w:t>
      </w:r>
      <w:r w:rsidR="009D66A1" w:rsidRPr="00B36869">
        <w:rPr>
          <w:rFonts w:ascii="Arial Rounded MT Bold" w:hAnsi="Arial Rounded MT Bold"/>
        </w:rPr>
        <w:t xml:space="preserve"> </w:t>
      </w:r>
      <w:r w:rsidR="009D66A1" w:rsidRPr="00B36869">
        <w:t>дня</w:t>
      </w:r>
      <w:bookmarkEnd w:id="4"/>
      <w:bookmarkEnd w:id="5"/>
    </w:p>
    <w:p w14:paraId="67C9B192" w14:textId="02D0709D" w:rsidR="00A1463C" w:rsidRPr="0028374E" w:rsidRDefault="00354AA1" w:rsidP="00676D5F">
      <w:pPr>
        <w:numPr>
          <w:ilvl w:val="0"/>
          <w:numId w:val="25"/>
        </w:numPr>
        <w:rPr>
          <w:i/>
        </w:rPr>
      </w:pPr>
      <w:r w:rsidRPr="00B36869">
        <w:rPr>
          <w:i/>
        </w:rPr>
        <w:t xml:space="preserve">ЦБ рассчитывает, что объем сформированных гражданами средств в рамках программы долгосрочных сбережений за 2026 год может удвоиться и составить на конец года 1,5 трлн рублей, рассказала в кулуарах организованного </w:t>
      </w:r>
      <w:r w:rsidR="00CB0C6A">
        <w:rPr>
          <w:i/>
        </w:rPr>
        <w:t>«</w:t>
      </w:r>
      <w:r w:rsidRPr="00B36869">
        <w:rPr>
          <w:i/>
        </w:rPr>
        <w:t>Эксперт РА</w:t>
      </w:r>
      <w:r w:rsidR="00CB0C6A">
        <w:rPr>
          <w:i/>
        </w:rPr>
        <w:t>»</w:t>
      </w:r>
      <w:r w:rsidRPr="00B36869">
        <w:rPr>
          <w:i/>
        </w:rPr>
        <w:t xml:space="preserve"> Форума лидеров рынка управления активами директор департамента инвестиционных финансовых посредников Банка России Ольга Шишлянникова. ПДС, операторами которой являются негосударственные пенсионные фонды (НПФ), начала действовать с 2024 года, </w:t>
      </w:r>
      <w:hyperlink w:anchor="ф1" w:history="1">
        <w:r w:rsidRPr="00B36869">
          <w:rPr>
            <w:rStyle w:val="a3"/>
            <w:i/>
          </w:rPr>
          <w:t xml:space="preserve">пишет </w:t>
        </w:r>
        <w:r w:rsidR="00CB0C6A">
          <w:rPr>
            <w:rStyle w:val="a3"/>
            <w:i/>
          </w:rPr>
          <w:t>«</w:t>
        </w:r>
        <w:r w:rsidRPr="00B36869">
          <w:rPr>
            <w:rStyle w:val="a3"/>
            <w:i/>
          </w:rPr>
          <w:t>Банковское обозрение</w:t>
        </w:r>
        <w:r w:rsidR="00CB0C6A">
          <w:rPr>
            <w:rStyle w:val="a3"/>
            <w:i/>
          </w:rPr>
          <w:t>»</w:t>
        </w:r>
      </w:hyperlink>
    </w:p>
    <w:p w14:paraId="50E99931" w14:textId="3777A864" w:rsidR="0028374E" w:rsidRPr="00B36869" w:rsidRDefault="0028374E" w:rsidP="00676D5F">
      <w:pPr>
        <w:numPr>
          <w:ilvl w:val="0"/>
          <w:numId w:val="25"/>
        </w:numPr>
        <w:rPr>
          <w:i/>
        </w:rPr>
      </w:pPr>
      <w:r w:rsidRPr="0028374E">
        <w:rPr>
          <w:i/>
        </w:rPr>
        <w:t xml:space="preserve">Комитет Госдумы по социальной политике одобрил поправку, меняющую механизм расчета суммы, которую можно направить на государственное софинансирование программы долгосрочных сбережений (ПДС) из резерва Социального фонда России (СФР) по обязательному пенсионному страхованию (ОПС). Вместо доли, фактически пропорциональной оттоку пенсионных накоплений в ПДС, вводится прямой лимит от величины резерва, </w:t>
      </w:r>
      <w:hyperlink w:anchor="_Интерфакс,_12.05.2026,_Депутаты" w:history="1">
        <w:r w:rsidRPr="0028374E">
          <w:rPr>
            <w:rStyle w:val="a3"/>
            <w:i/>
          </w:rPr>
          <w:t>передает Интерфакс</w:t>
        </w:r>
      </w:hyperlink>
    </w:p>
    <w:p w14:paraId="332E3BCC" w14:textId="0F640868" w:rsidR="00354AA1" w:rsidRPr="00B36869" w:rsidRDefault="00E2216C" w:rsidP="00676D5F">
      <w:pPr>
        <w:numPr>
          <w:ilvl w:val="0"/>
          <w:numId w:val="25"/>
        </w:numPr>
        <w:rPr>
          <w:i/>
        </w:rPr>
      </w:pPr>
      <w:r w:rsidRPr="00B36869">
        <w:rPr>
          <w:i/>
        </w:rPr>
        <w:t xml:space="preserve">По итогам опроса, проведенного финансовым маркетплейсом </w:t>
      </w:r>
      <w:r w:rsidR="00CB0C6A">
        <w:rPr>
          <w:i/>
        </w:rPr>
        <w:t>«</w:t>
      </w:r>
      <w:r w:rsidRPr="00B36869">
        <w:rPr>
          <w:i/>
        </w:rPr>
        <w:t>Выберу.ру</w:t>
      </w:r>
      <w:r w:rsidR="00CB0C6A">
        <w:rPr>
          <w:i/>
        </w:rPr>
        <w:t>»</w:t>
      </w:r>
      <w:r w:rsidRPr="00B36869">
        <w:rPr>
          <w:i/>
        </w:rPr>
        <w:t xml:space="preserve">, также выяснилось, как относятся к НПФ в разных возрастных группах. В группе 18-25 лет 54% не интересуются темой пенсионных накоплений, 26% слышали о НПФ, но не рассматривают их, и 20% проявляют интерес. В возрасте 25-40 лет уровень доверия максимальный: 49% положительно оценивают НПФ, 29% занимают нейтральную позицию и 22% относятся скептически. Среди респондентов 40-55 лет мнения разделились почти поровну: 33% доверяют НПФ, 34% не доверяют и 33% затруднились с оценкой, </w:t>
      </w:r>
      <w:hyperlink w:anchor="ф2" w:history="1">
        <w:r w:rsidRPr="00B36869">
          <w:rPr>
            <w:rStyle w:val="a3"/>
            <w:i/>
          </w:rPr>
          <w:t xml:space="preserve">сообщает </w:t>
        </w:r>
        <w:r w:rsidR="00CB0C6A">
          <w:rPr>
            <w:rStyle w:val="a3"/>
            <w:i/>
          </w:rPr>
          <w:t>«</w:t>
        </w:r>
        <w:r w:rsidRPr="00B36869">
          <w:rPr>
            <w:rStyle w:val="a3"/>
            <w:i/>
          </w:rPr>
          <w:t>Ваш Пенсионный Брокер</w:t>
        </w:r>
        <w:r w:rsidR="00CB0C6A">
          <w:rPr>
            <w:rStyle w:val="a3"/>
            <w:i/>
          </w:rPr>
          <w:t>»</w:t>
        </w:r>
      </w:hyperlink>
    </w:p>
    <w:p w14:paraId="471DB077" w14:textId="44A0493F" w:rsidR="00E2216C" w:rsidRPr="00B36869" w:rsidRDefault="00E2216C" w:rsidP="00676D5F">
      <w:pPr>
        <w:numPr>
          <w:ilvl w:val="0"/>
          <w:numId w:val="25"/>
        </w:numPr>
        <w:rPr>
          <w:i/>
        </w:rPr>
      </w:pPr>
      <w:r w:rsidRPr="00B36869">
        <w:rPr>
          <w:i/>
        </w:rPr>
        <w:t xml:space="preserve">По данным на конец марта 2026 года, с момента старта программы долгосрочных сбережений (ПДС) в 2024 году вологжане заключили почти 125 тыс. договоров. Общий объем поступивших взносов достиг внушительной суммы в 7,1 млрд рублей, </w:t>
      </w:r>
      <w:hyperlink w:anchor="ф3" w:history="1">
        <w:r w:rsidRPr="00B36869">
          <w:rPr>
            <w:rStyle w:val="a3"/>
            <w:i/>
          </w:rPr>
          <w:t xml:space="preserve">передает </w:t>
        </w:r>
        <w:r w:rsidR="00CB0C6A">
          <w:rPr>
            <w:rStyle w:val="a3"/>
            <w:i/>
          </w:rPr>
          <w:t>«</w:t>
        </w:r>
        <w:r w:rsidRPr="00B36869">
          <w:rPr>
            <w:rStyle w:val="a3"/>
            <w:i/>
          </w:rPr>
          <w:t>Вологда.рф</w:t>
        </w:r>
        <w:r w:rsidR="00CB0C6A">
          <w:rPr>
            <w:rStyle w:val="a3"/>
            <w:i/>
          </w:rPr>
          <w:t>»</w:t>
        </w:r>
      </w:hyperlink>
    </w:p>
    <w:p w14:paraId="6D59BA5F" w14:textId="693DFDFA" w:rsidR="00E2216C" w:rsidRPr="00B36869" w:rsidRDefault="0045224A" w:rsidP="00676D5F">
      <w:pPr>
        <w:numPr>
          <w:ilvl w:val="0"/>
          <w:numId w:val="25"/>
        </w:numPr>
        <w:rPr>
          <w:i/>
        </w:rPr>
      </w:pPr>
      <w:r w:rsidRPr="00B36869">
        <w:rPr>
          <w:i/>
        </w:rPr>
        <w:t xml:space="preserve">По последним данным, наибольший средний размер пенсии в России зафиксирован в пяти регионах. В апреле 2026 года лидерами по этому показателю стали Чукотка - 42,2 тыс. рублей, Ненецкий АО - 38,8 тыс. рублей, Камчатский край - 37,5 тыс. рублей, Магаданская область - 37,4 тыс. рублей и Ханты-Мансийский АО - 37 тыс. рублей. В то же время средний размер пенсии по всей стране в апреле 2026 года составил 25 397 рублей, </w:t>
      </w:r>
      <w:hyperlink w:anchor="ф4" w:history="1">
        <w:r w:rsidRPr="00B36869">
          <w:rPr>
            <w:rStyle w:val="a3"/>
            <w:i/>
          </w:rPr>
          <w:t xml:space="preserve">пишут </w:t>
        </w:r>
        <w:r w:rsidR="00CB0C6A">
          <w:rPr>
            <w:rStyle w:val="a3"/>
            <w:i/>
          </w:rPr>
          <w:t>«</w:t>
        </w:r>
        <w:r w:rsidRPr="00B36869">
          <w:rPr>
            <w:rStyle w:val="a3"/>
            <w:i/>
          </w:rPr>
          <w:t>Известия</w:t>
        </w:r>
        <w:r w:rsidR="00CB0C6A">
          <w:rPr>
            <w:rStyle w:val="a3"/>
            <w:i/>
          </w:rPr>
          <w:t>»</w:t>
        </w:r>
      </w:hyperlink>
    </w:p>
    <w:p w14:paraId="6142BA6F" w14:textId="39125E3E" w:rsidR="0045224A" w:rsidRPr="00B36869" w:rsidRDefault="0045224A" w:rsidP="00676D5F">
      <w:pPr>
        <w:numPr>
          <w:ilvl w:val="0"/>
          <w:numId w:val="25"/>
        </w:numPr>
        <w:rPr>
          <w:i/>
        </w:rPr>
      </w:pPr>
      <w:r w:rsidRPr="00B36869">
        <w:rPr>
          <w:i/>
        </w:rPr>
        <w:t xml:space="preserve">Пенсии некоторых 80-летних россиян в июне 2026 года вырастут на 30,47% по сравнению с февралем-маем, </w:t>
      </w:r>
      <w:hyperlink w:anchor="ф5" w:history="1">
        <w:r w:rsidRPr="00B36869">
          <w:rPr>
            <w:rStyle w:val="a3"/>
            <w:i/>
          </w:rPr>
          <w:t xml:space="preserve">рассказал </w:t>
        </w:r>
        <w:r w:rsidR="00CB0C6A">
          <w:rPr>
            <w:rStyle w:val="a3"/>
            <w:i/>
          </w:rPr>
          <w:t>«</w:t>
        </w:r>
        <w:r w:rsidRPr="00B36869">
          <w:rPr>
            <w:rStyle w:val="a3"/>
            <w:i/>
          </w:rPr>
          <w:t>Газете.Ru</w:t>
        </w:r>
        <w:r w:rsidR="00CB0C6A">
          <w:rPr>
            <w:rStyle w:val="a3"/>
            <w:i/>
          </w:rPr>
          <w:t>»</w:t>
        </w:r>
      </w:hyperlink>
      <w:r w:rsidRPr="00B36869">
        <w:rPr>
          <w:i/>
        </w:rPr>
        <w:t xml:space="preserve"> кандидат экономических наук, доцент Финансового университета при правительстве РФ Игорь Балынин. По его словам, увеличение пенсий в июне 2026 года затронет тех пенсионеров, кому в мае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пояснил экономист</w:t>
      </w:r>
    </w:p>
    <w:p w14:paraId="4F83AF02" w14:textId="68088258" w:rsidR="0045224A" w:rsidRPr="00B36869" w:rsidRDefault="0045224A" w:rsidP="00676D5F">
      <w:pPr>
        <w:numPr>
          <w:ilvl w:val="0"/>
          <w:numId w:val="25"/>
        </w:numPr>
        <w:rPr>
          <w:i/>
        </w:rPr>
      </w:pPr>
      <w:r w:rsidRPr="00B36869">
        <w:rPr>
          <w:i/>
        </w:rPr>
        <w:lastRenderedPageBreak/>
        <w:t xml:space="preserve">В 2026 году на пенсию выйдут мужчины 1962 года рождения и женщины 1967 года рождения, которым исполнилось 64 года и 59 лет соответственно. </w:t>
      </w:r>
      <w:hyperlink w:anchor="ф6" w:history="1">
        <w:r w:rsidRPr="00B36869">
          <w:rPr>
            <w:rStyle w:val="a3"/>
            <w:i/>
          </w:rPr>
          <w:t xml:space="preserve">Об этом </w:t>
        </w:r>
        <w:r w:rsidR="00CB0C6A">
          <w:rPr>
            <w:rStyle w:val="a3"/>
            <w:i/>
          </w:rPr>
          <w:t>«</w:t>
        </w:r>
        <w:r w:rsidRPr="00B36869">
          <w:rPr>
            <w:rStyle w:val="a3"/>
            <w:i/>
          </w:rPr>
          <w:t>ФедералПресс</w:t>
        </w:r>
        <w:r w:rsidR="00CB0C6A">
          <w:rPr>
            <w:rStyle w:val="a3"/>
            <w:i/>
          </w:rPr>
          <w:t>»</w:t>
        </w:r>
        <w:r w:rsidRPr="00B36869">
          <w:rPr>
            <w:rStyle w:val="a3"/>
            <w:i/>
          </w:rPr>
          <w:t xml:space="preserve"> рассказал</w:t>
        </w:r>
      </w:hyperlink>
      <w:r w:rsidRPr="00B36869">
        <w:rPr>
          <w:i/>
        </w:rPr>
        <w:t xml:space="preserve"> кандидат экономических наук, доцент Финансового университета при правительстве РФ Игорь Балынин</w:t>
      </w:r>
    </w:p>
    <w:p w14:paraId="12E4D05A" w14:textId="38CF16F5" w:rsidR="00A05FF6" w:rsidRPr="00B36869" w:rsidRDefault="00A05FF6" w:rsidP="00676D5F">
      <w:pPr>
        <w:numPr>
          <w:ilvl w:val="0"/>
          <w:numId w:val="25"/>
        </w:numPr>
        <w:rPr>
          <w:i/>
        </w:rPr>
      </w:pPr>
      <w:r w:rsidRPr="00B36869">
        <w:rPr>
          <w:i/>
        </w:rPr>
        <w:t xml:space="preserve">Новые данные Центробанка о доходности пенсионных накоплений показали проблемы российской пенсионной системы. Жертвами отмененных в России обязательных пенсионных накоплений стали более 35 млн человек, </w:t>
      </w:r>
      <w:hyperlink w:anchor="ф7" w:history="1">
        <w:r w:rsidRPr="00B36869">
          <w:rPr>
            <w:rStyle w:val="a3"/>
            <w:i/>
          </w:rPr>
          <w:t xml:space="preserve">сообщает </w:t>
        </w:r>
        <w:r w:rsidR="00CB0C6A">
          <w:rPr>
            <w:rStyle w:val="a3"/>
            <w:i/>
          </w:rPr>
          <w:t>«</w:t>
        </w:r>
        <w:r w:rsidRPr="00B36869">
          <w:rPr>
            <w:rStyle w:val="a3"/>
            <w:i/>
          </w:rPr>
          <w:t>Мир новостей</w:t>
        </w:r>
        <w:r w:rsidR="00CB0C6A">
          <w:rPr>
            <w:rStyle w:val="a3"/>
            <w:i/>
          </w:rPr>
          <w:t>»</w:t>
        </w:r>
      </w:hyperlink>
    </w:p>
    <w:p w14:paraId="161FE9FE" w14:textId="77777777" w:rsidR="00940029" w:rsidRPr="00B36869" w:rsidRDefault="009D79CC" w:rsidP="00940029">
      <w:pPr>
        <w:pStyle w:val="10"/>
        <w:jc w:val="center"/>
      </w:pPr>
      <w:bookmarkStart w:id="6" w:name="_Toc173015209"/>
      <w:bookmarkStart w:id="7" w:name="_Toc229553609"/>
      <w:r w:rsidRPr="00B36869">
        <w:t>Ци</w:t>
      </w:r>
      <w:r w:rsidR="00940029" w:rsidRPr="00B36869">
        <w:t>таты дня</w:t>
      </w:r>
      <w:bookmarkEnd w:id="6"/>
      <w:bookmarkEnd w:id="7"/>
    </w:p>
    <w:p w14:paraId="616085AB" w14:textId="3DBC58BB" w:rsidR="00676D5F" w:rsidRPr="00B36869" w:rsidRDefault="00D35724" w:rsidP="003B3BAA">
      <w:pPr>
        <w:numPr>
          <w:ilvl w:val="0"/>
          <w:numId w:val="27"/>
        </w:numPr>
        <w:rPr>
          <w:i/>
        </w:rPr>
      </w:pPr>
      <w:r w:rsidRPr="00B36869">
        <w:rPr>
          <w:i/>
        </w:rPr>
        <w:t xml:space="preserve">Анатолий Аксаков, председатель Комитета Госдумы РФ по финрынку: </w:t>
      </w:r>
      <w:r w:rsidR="00CB0C6A">
        <w:rPr>
          <w:i/>
        </w:rPr>
        <w:t>«</w:t>
      </w:r>
      <w:r w:rsidRPr="00B36869">
        <w:rPr>
          <w:i/>
        </w:rPr>
        <w:t>Грамотная политика регулятора позволила сформировать ситуацию таким образом, что негосударственные пенсионные фонды стали профессиональнее работать. То есть они не вкладываются в рискованные бумаги, а именно в те активы, которые приносят очень хороший доход. Поэтому зарабатывают как будущие пенсионеры, которые благодаря поддержке государства активно входят в этот инструмент, так и те, кто управляет процессом в НПФ</w:t>
      </w:r>
      <w:r w:rsidR="00CB0C6A">
        <w:rPr>
          <w:i/>
        </w:rPr>
        <w:t>»</w:t>
      </w:r>
    </w:p>
    <w:p w14:paraId="061CB7B0" w14:textId="2DD7B19F" w:rsidR="00D35724" w:rsidRPr="00B36869" w:rsidRDefault="00D35724" w:rsidP="003B3BAA">
      <w:pPr>
        <w:numPr>
          <w:ilvl w:val="0"/>
          <w:numId w:val="27"/>
        </w:numPr>
        <w:rPr>
          <w:i/>
        </w:rPr>
      </w:pPr>
      <w:r w:rsidRPr="00B36869">
        <w:rPr>
          <w:i/>
        </w:rPr>
        <w:t xml:space="preserve">Анатолий Аксаков, председатель Комитета Госдумы РФ по финрынку: </w:t>
      </w:r>
      <w:r w:rsidR="00CB0C6A">
        <w:rPr>
          <w:i/>
        </w:rPr>
        <w:t>«</w:t>
      </w:r>
      <w:r w:rsidRPr="00B36869">
        <w:rPr>
          <w:i/>
        </w:rPr>
        <w:t>Согласно действующим нормам, участникам программы долгосрочных сбережений государство софинансирует их вложения до 36 тысяч рублей в год. Кроме того, действует налоговый вычет. Скажем, если инвестировал человек через НПФ до 400 тысяч рублей, то 52 тысячи государство ему вернет. Многие наши граждане, видя такие льготы, активно этим начали пользоваться. Однако нашлись ушлые ребята, которые после получения поддержки стали досрочно расторгать договоры с НПФ, забирая деньги назад уже с дополнительным доходом, связанным с доначислениями государства. Конечно, это несправедливо</w:t>
      </w:r>
      <w:r w:rsidR="00CB0C6A">
        <w:rPr>
          <w:i/>
        </w:rPr>
        <w:t>»</w:t>
      </w:r>
    </w:p>
    <w:p w14:paraId="5E36359E" w14:textId="77777777" w:rsidR="00A0290C" w:rsidRPr="00B3686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36869">
        <w:rPr>
          <w:u w:val="single"/>
        </w:rPr>
        <w:lastRenderedPageBreak/>
        <w:t>ОГЛАВЛЕНИЕ</w:t>
      </w:r>
    </w:p>
    <w:bookmarkStart w:id="16" w:name="_GoBack"/>
    <w:bookmarkEnd w:id="16"/>
    <w:p w14:paraId="78E86E63" w14:textId="141195A1" w:rsidR="00D735DA" w:rsidRDefault="0016758D">
      <w:pPr>
        <w:pStyle w:val="12"/>
        <w:tabs>
          <w:tab w:val="right" w:leader="dot" w:pos="9061"/>
        </w:tabs>
        <w:rPr>
          <w:rFonts w:asciiTheme="minorHAnsi" w:eastAsiaTheme="minorEastAsia" w:hAnsiTheme="minorHAnsi" w:cstheme="minorBidi"/>
          <w:b w:val="0"/>
          <w:noProof/>
          <w:sz w:val="22"/>
          <w:szCs w:val="22"/>
        </w:rPr>
      </w:pPr>
      <w:r w:rsidRPr="00B36869">
        <w:rPr>
          <w:caps/>
        </w:rPr>
        <w:fldChar w:fldCharType="begin"/>
      </w:r>
      <w:r w:rsidR="00310633" w:rsidRPr="00B36869">
        <w:rPr>
          <w:caps/>
        </w:rPr>
        <w:instrText xml:space="preserve"> TOC \o "1-5" \h \z \u </w:instrText>
      </w:r>
      <w:r w:rsidRPr="00B36869">
        <w:rPr>
          <w:caps/>
        </w:rPr>
        <w:fldChar w:fldCharType="separate"/>
      </w:r>
      <w:hyperlink w:anchor="_Toc229553608" w:history="1">
        <w:r w:rsidR="00D735DA" w:rsidRPr="005859A9">
          <w:rPr>
            <w:rStyle w:val="a3"/>
            <w:noProof/>
          </w:rPr>
          <w:t>Темы</w:t>
        </w:r>
        <w:r w:rsidR="00D735DA" w:rsidRPr="005859A9">
          <w:rPr>
            <w:rStyle w:val="a3"/>
            <w:rFonts w:ascii="Arial Rounded MT Bold" w:hAnsi="Arial Rounded MT Bold"/>
            <w:noProof/>
          </w:rPr>
          <w:t xml:space="preserve"> </w:t>
        </w:r>
        <w:r w:rsidR="00D735DA" w:rsidRPr="005859A9">
          <w:rPr>
            <w:rStyle w:val="a3"/>
            <w:noProof/>
          </w:rPr>
          <w:t>дня</w:t>
        </w:r>
        <w:r w:rsidR="00D735DA">
          <w:rPr>
            <w:noProof/>
            <w:webHidden/>
          </w:rPr>
          <w:tab/>
        </w:r>
        <w:r w:rsidR="00D735DA">
          <w:rPr>
            <w:noProof/>
            <w:webHidden/>
          </w:rPr>
          <w:fldChar w:fldCharType="begin"/>
        </w:r>
        <w:r w:rsidR="00D735DA">
          <w:rPr>
            <w:noProof/>
            <w:webHidden/>
          </w:rPr>
          <w:instrText xml:space="preserve"> PAGEREF _Toc229553608 \h </w:instrText>
        </w:r>
        <w:r w:rsidR="00D735DA">
          <w:rPr>
            <w:noProof/>
            <w:webHidden/>
          </w:rPr>
        </w:r>
        <w:r w:rsidR="00D735DA">
          <w:rPr>
            <w:noProof/>
            <w:webHidden/>
          </w:rPr>
          <w:fldChar w:fldCharType="separate"/>
        </w:r>
        <w:r w:rsidR="00D735DA">
          <w:rPr>
            <w:noProof/>
            <w:webHidden/>
          </w:rPr>
          <w:t>2</w:t>
        </w:r>
        <w:r w:rsidR="00D735DA">
          <w:rPr>
            <w:noProof/>
            <w:webHidden/>
          </w:rPr>
          <w:fldChar w:fldCharType="end"/>
        </w:r>
      </w:hyperlink>
    </w:p>
    <w:p w14:paraId="07DFD743" w14:textId="4321AAAB"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09" w:history="1">
        <w:r w:rsidRPr="005859A9">
          <w:rPr>
            <w:rStyle w:val="a3"/>
            <w:noProof/>
          </w:rPr>
          <w:t>Цитаты дня</w:t>
        </w:r>
        <w:r>
          <w:rPr>
            <w:noProof/>
            <w:webHidden/>
          </w:rPr>
          <w:tab/>
        </w:r>
        <w:r>
          <w:rPr>
            <w:noProof/>
            <w:webHidden/>
          </w:rPr>
          <w:fldChar w:fldCharType="begin"/>
        </w:r>
        <w:r>
          <w:rPr>
            <w:noProof/>
            <w:webHidden/>
          </w:rPr>
          <w:instrText xml:space="preserve"> PAGEREF _Toc229553609 \h </w:instrText>
        </w:r>
        <w:r>
          <w:rPr>
            <w:noProof/>
            <w:webHidden/>
          </w:rPr>
        </w:r>
        <w:r>
          <w:rPr>
            <w:noProof/>
            <w:webHidden/>
          </w:rPr>
          <w:fldChar w:fldCharType="separate"/>
        </w:r>
        <w:r>
          <w:rPr>
            <w:noProof/>
            <w:webHidden/>
          </w:rPr>
          <w:t>3</w:t>
        </w:r>
        <w:r>
          <w:rPr>
            <w:noProof/>
            <w:webHidden/>
          </w:rPr>
          <w:fldChar w:fldCharType="end"/>
        </w:r>
      </w:hyperlink>
    </w:p>
    <w:p w14:paraId="3151CC3B" w14:textId="71D65829"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10" w:history="1">
        <w:r w:rsidRPr="005859A9">
          <w:rPr>
            <w:rStyle w:val="a3"/>
            <w:noProof/>
          </w:rPr>
          <w:t>НОВОСТИ ПЕНСИОННОЙ ОТРАСЛИ</w:t>
        </w:r>
        <w:r>
          <w:rPr>
            <w:noProof/>
            <w:webHidden/>
          </w:rPr>
          <w:tab/>
        </w:r>
        <w:r>
          <w:rPr>
            <w:noProof/>
            <w:webHidden/>
          </w:rPr>
          <w:fldChar w:fldCharType="begin"/>
        </w:r>
        <w:r>
          <w:rPr>
            <w:noProof/>
            <w:webHidden/>
          </w:rPr>
          <w:instrText xml:space="preserve"> PAGEREF _Toc229553610 \h </w:instrText>
        </w:r>
        <w:r>
          <w:rPr>
            <w:noProof/>
            <w:webHidden/>
          </w:rPr>
        </w:r>
        <w:r>
          <w:rPr>
            <w:noProof/>
            <w:webHidden/>
          </w:rPr>
          <w:fldChar w:fldCharType="separate"/>
        </w:r>
        <w:r>
          <w:rPr>
            <w:noProof/>
            <w:webHidden/>
          </w:rPr>
          <w:t>13</w:t>
        </w:r>
        <w:r>
          <w:rPr>
            <w:noProof/>
            <w:webHidden/>
          </w:rPr>
          <w:fldChar w:fldCharType="end"/>
        </w:r>
      </w:hyperlink>
    </w:p>
    <w:p w14:paraId="2A14B153" w14:textId="55431D4F"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11" w:history="1">
        <w:r w:rsidRPr="005859A9">
          <w:rPr>
            <w:rStyle w:val="a3"/>
            <w:noProof/>
          </w:rPr>
          <w:t>Новости отрасли НПФ</w:t>
        </w:r>
        <w:r>
          <w:rPr>
            <w:noProof/>
            <w:webHidden/>
          </w:rPr>
          <w:tab/>
        </w:r>
        <w:r>
          <w:rPr>
            <w:noProof/>
            <w:webHidden/>
          </w:rPr>
          <w:fldChar w:fldCharType="begin"/>
        </w:r>
        <w:r>
          <w:rPr>
            <w:noProof/>
            <w:webHidden/>
          </w:rPr>
          <w:instrText xml:space="preserve"> PAGEREF _Toc229553611 \h </w:instrText>
        </w:r>
        <w:r>
          <w:rPr>
            <w:noProof/>
            <w:webHidden/>
          </w:rPr>
        </w:r>
        <w:r>
          <w:rPr>
            <w:noProof/>
            <w:webHidden/>
          </w:rPr>
          <w:fldChar w:fldCharType="separate"/>
        </w:r>
        <w:r>
          <w:rPr>
            <w:noProof/>
            <w:webHidden/>
          </w:rPr>
          <w:t>13</w:t>
        </w:r>
        <w:r>
          <w:rPr>
            <w:noProof/>
            <w:webHidden/>
          </w:rPr>
          <w:fldChar w:fldCharType="end"/>
        </w:r>
      </w:hyperlink>
    </w:p>
    <w:p w14:paraId="76E39856" w14:textId="090ACB9C"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12" w:history="1">
        <w:r w:rsidRPr="005859A9">
          <w:rPr>
            <w:rStyle w:val="a3"/>
            <w:noProof/>
          </w:rPr>
          <w:t>Парламентская газета, 12.05.2026, Анатолий Аксаков: квартиры в новостройках не подорожают</w:t>
        </w:r>
        <w:r>
          <w:rPr>
            <w:noProof/>
            <w:webHidden/>
          </w:rPr>
          <w:tab/>
        </w:r>
        <w:r>
          <w:rPr>
            <w:noProof/>
            <w:webHidden/>
          </w:rPr>
          <w:fldChar w:fldCharType="begin"/>
        </w:r>
        <w:r>
          <w:rPr>
            <w:noProof/>
            <w:webHidden/>
          </w:rPr>
          <w:instrText xml:space="preserve"> PAGEREF _Toc229553612 \h </w:instrText>
        </w:r>
        <w:r>
          <w:rPr>
            <w:noProof/>
            <w:webHidden/>
          </w:rPr>
        </w:r>
        <w:r>
          <w:rPr>
            <w:noProof/>
            <w:webHidden/>
          </w:rPr>
          <w:fldChar w:fldCharType="separate"/>
        </w:r>
        <w:r>
          <w:rPr>
            <w:noProof/>
            <w:webHidden/>
          </w:rPr>
          <w:t>13</w:t>
        </w:r>
        <w:r>
          <w:rPr>
            <w:noProof/>
            <w:webHidden/>
          </w:rPr>
          <w:fldChar w:fldCharType="end"/>
        </w:r>
      </w:hyperlink>
    </w:p>
    <w:p w14:paraId="14581D9F" w14:textId="65858DBC" w:rsidR="00D735DA" w:rsidRDefault="00D735DA">
      <w:pPr>
        <w:pStyle w:val="31"/>
        <w:rPr>
          <w:rFonts w:asciiTheme="minorHAnsi" w:eastAsiaTheme="minorEastAsia" w:hAnsiTheme="minorHAnsi" w:cstheme="minorBidi"/>
          <w:sz w:val="22"/>
          <w:szCs w:val="22"/>
        </w:rPr>
      </w:pPr>
      <w:hyperlink w:anchor="_Toc229553613" w:history="1">
        <w:r w:rsidRPr="005859A9">
          <w:rPr>
            <w:rStyle w:val="a3"/>
          </w:rPr>
          <w:t>Ограничения коснутся только граждан с высокой долговой нагрузкой и тех, кто вносит небольшой первоначальный взнос, поэтому решение серьезно не повлияет на рынок. По данным Банка России, в первом квартале 2026 года лишь 4 процента ипотечных кредитов было предоставлено заемщикам с показателем долговой нагрузки свыше 80 процентов и незначительное количество ипотек с первоначальным взносом не более 20 процентов стоимости жилья. Подробнее о ситуации на жилищном рынке «Парламентской газете» рассказал председатель Комитета Госдумы по финрынку Анатолий Аксаков.</w:t>
        </w:r>
        <w:r>
          <w:rPr>
            <w:webHidden/>
          </w:rPr>
          <w:tab/>
        </w:r>
        <w:r>
          <w:rPr>
            <w:webHidden/>
          </w:rPr>
          <w:fldChar w:fldCharType="begin"/>
        </w:r>
        <w:r>
          <w:rPr>
            <w:webHidden/>
          </w:rPr>
          <w:instrText xml:space="preserve"> PAGEREF _Toc229553613 \h </w:instrText>
        </w:r>
        <w:r>
          <w:rPr>
            <w:webHidden/>
          </w:rPr>
        </w:r>
        <w:r>
          <w:rPr>
            <w:webHidden/>
          </w:rPr>
          <w:fldChar w:fldCharType="separate"/>
        </w:r>
        <w:r>
          <w:rPr>
            <w:webHidden/>
          </w:rPr>
          <w:t>13</w:t>
        </w:r>
        <w:r>
          <w:rPr>
            <w:webHidden/>
          </w:rPr>
          <w:fldChar w:fldCharType="end"/>
        </w:r>
      </w:hyperlink>
    </w:p>
    <w:p w14:paraId="13751257" w14:textId="14558295"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14" w:history="1">
        <w:r w:rsidRPr="005859A9">
          <w:rPr>
            <w:rStyle w:val="a3"/>
            <w:noProof/>
          </w:rPr>
          <w:t>Ваш Пенсионный Брокер, 12.05.2026, Генеральный директор АО «НПФ «АПК-Фонд» Г.Ю. Белоусов почтил память героев и поздравил ветеранов АПК с 81-й годовщиной Великой Победы</w:t>
        </w:r>
        <w:r>
          <w:rPr>
            <w:noProof/>
            <w:webHidden/>
          </w:rPr>
          <w:tab/>
        </w:r>
        <w:r>
          <w:rPr>
            <w:noProof/>
            <w:webHidden/>
          </w:rPr>
          <w:fldChar w:fldCharType="begin"/>
        </w:r>
        <w:r>
          <w:rPr>
            <w:noProof/>
            <w:webHidden/>
          </w:rPr>
          <w:instrText xml:space="preserve"> PAGEREF _Toc229553614 \h </w:instrText>
        </w:r>
        <w:r>
          <w:rPr>
            <w:noProof/>
            <w:webHidden/>
          </w:rPr>
        </w:r>
        <w:r>
          <w:rPr>
            <w:noProof/>
            <w:webHidden/>
          </w:rPr>
          <w:fldChar w:fldCharType="separate"/>
        </w:r>
        <w:r>
          <w:rPr>
            <w:noProof/>
            <w:webHidden/>
          </w:rPr>
          <w:t>14</w:t>
        </w:r>
        <w:r>
          <w:rPr>
            <w:noProof/>
            <w:webHidden/>
          </w:rPr>
          <w:fldChar w:fldCharType="end"/>
        </w:r>
      </w:hyperlink>
    </w:p>
    <w:p w14:paraId="0D4D4237" w14:textId="254168DA" w:rsidR="00D735DA" w:rsidRDefault="00D735DA">
      <w:pPr>
        <w:pStyle w:val="31"/>
        <w:rPr>
          <w:rFonts w:asciiTheme="minorHAnsi" w:eastAsiaTheme="minorEastAsia" w:hAnsiTheme="minorHAnsi" w:cstheme="minorBidi"/>
          <w:sz w:val="22"/>
          <w:szCs w:val="22"/>
        </w:rPr>
      </w:pPr>
      <w:hyperlink w:anchor="_Toc229553615" w:history="1">
        <w:r w:rsidRPr="005859A9">
          <w:rPr>
            <w:rStyle w:val="a3"/>
          </w:rPr>
          <w:t>По приглашению Министерства сельского хозяйства Российской Федерации, Генеральный директор АО «НПФ «АПК-Фонд» Г.Ю. Белоусов принял участие в торжественном мероприятии, посвященном 81-й годовщине Великой Победы. Событие, собравшее ветеранов агропромышленного комплекса, проходило в оздоровительном комплексе «Полушкино», находящемся в ведении Минсельхоза России.</w:t>
        </w:r>
        <w:r>
          <w:rPr>
            <w:webHidden/>
          </w:rPr>
          <w:tab/>
        </w:r>
        <w:r>
          <w:rPr>
            <w:webHidden/>
          </w:rPr>
          <w:fldChar w:fldCharType="begin"/>
        </w:r>
        <w:r>
          <w:rPr>
            <w:webHidden/>
          </w:rPr>
          <w:instrText xml:space="preserve"> PAGEREF _Toc229553615 \h </w:instrText>
        </w:r>
        <w:r>
          <w:rPr>
            <w:webHidden/>
          </w:rPr>
        </w:r>
        <w:r>
          <w:rPr>
            <w:webHidden/>
          </w:rPr>
          <w:fldChar w:fldCharType="separate"/>
        </w:r>
        <w:r>
          <w:rPr>
            <w:webHidden/>
          </w:rPr>
          <w:t>14</w:t>
        </w:r>
        <w:r>
          <w:rPr>
            <w:webHidden/>
          </w:rPr>
          <w:fldChar w:fldCharType="end"/>
        </w:r>
      </w:hyperlink>
    </w:p>
    <w:p w14:paraId="67F1EAB4" w14:textId="6AD3E1E7"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16" w:history="1">
        <w:r w:rsidRPr="005859A9">
          <w:rPr>
            <w:rStyle w:val="a3"/>
            <w:noProof/>
          </w:rPr>
          <w:t>Mondiara.com, 12.05.2026, НРА подтвердило некредитный рейтинг надежности и качества услуг АО «НПФ «Будущее»</w:t>
        </w:r>
        <w:r>
          <w:rPr>
            <w:noProof/>
            <w:webHidden/>
          </w:rPr>
          <w:tab/>
        </w:r>
        <w:r>
          <w:rPr>
            <w:noProof/>
            <w:webHidden/>
          </w:rPr>
          <w:fldChar w:fldCharType="begin"/>
        </w:r>
        <w:r>
          <w:rPr>
            <w:noProof/>
            <w:webHidden/>
          </w:rPr>
          <w:instrText xml:space="preserve"> PAGEREF _Toc229553616 \h </w:instrText>
        </w:r>
        <w:r>
          <w:rPr>
            <w:noProof/>
            <w:webHidden/>
          </w:rPr>
        </w:r>
        <w:r>
          <w:rPr>
            <w:noProof/>
            <w:webHidden/>
          </w:rPr>
          <w:fldChar w:fldCharType="separate"/>
        </w:r>
        <w:r>
          <w:rPr>
            <w:noProof/>
            <w:webHidden/>
          </w:rPr>
          <w:t>14</w:t>
        </w:r>
        <w:r>
          <w:rPr>
            <w:noProof/>
            <w:webHidden/>
          </w:rPr>
          <w:fldChar w:fldCharType="end"/>
        </w:r>
      </w:hyperlink>
    </w:p>
    <w:p w14:paraId="46C5FA78" w14:textId="30B3E5BA" w:rsidR="00D735DA" w:rsidRDefault="00D735DA">
      <w:pPr>
        <w:pStyle w:val="31"/>
        <w:rPr>
          <w:rFonts w:asciiTheme="minorHAnsi" w:eastAsiaTheme="minorEastAsia" w:hAnsiTheme="minorHAnsi" w:cstheme="minorBidi"/>
          <w:sz w:val="22"/>
          <w:szCs w:val="22"/>
        </w:rPr>
      </w:pPr>
      <w:hyperlink w:anchor="_Toc229553617" w:history="1">
        <w:r w:rsidRPr="005859A9">
          <w:rPr>
            <w:rStyle w:val="a3"/>
          </w:rPr>
          <w:t>НРА подтвердило некредитный рейтинг надежности и качества услуг АО «НПФ «БУДУЩЕЕ» на уровне «АAA ru.pf » по национальной рейтинговой шкале НПФ для Российской Федерации, прогноз «стабильный».</w:t>
        </w:r>
        <w:r>
          <w:rPr>
            <w:webHidden/>
          </w:rPr>
          <w:tab/>
        </w:r>
        <w:r>
          <w:rPr>
            <w:webHidden/>
          </w:rPr>
          <w:fldChar w:fldCharType="begin"/>
        </w:r>
        <w:r>
          <w:rPr>
            <w:webHidden/>
          </w:rPr>
          <w:instrText xml:space="preserve"> PAGEREF _Toc229553617 \h </w:instrText>
        </w:r>
        <w:r>
          <w:rPr>
            <w:webHidden/>
          </w:rPr>
        </w:r>
        <w:r>
          <w:rPr>
            <w:webHidden/>
          </w:rPr>
          <w:fldChar w:fldCharType="separate"/>
        </w:r>
        <w:r>
          <w:rPr>
            <w:webHidden/>
          </w:rPr>
          <w:t>14</w:t>
        </w:r>
        <w:r>
          <w:rPr>
            <w:webHidden/>
          </w:rPr>
          <w:fldChar w:fldCharType="end"/>
        </w:r>
      </w:hyperlink>
    </w:p>
    <w:p w14:paraId="3426A9D5" w14:textId="0C71D127"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18" w:history="1">
        <w:r w:rsidRPr="005859A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_Toc229553618 \h </w:instrText>
        </w:r>
        <w:r>
          <w:rPr>
            <w:noProof/>
            <w:webHidden/>
          </w:rPr>
        </w:r>
        <w:r>
          <w:rPr>
            <w:noProof/>
            <w:webHidden/>
          </w:rPr>
          <w:fldChar w:fldCharType="separate"/>
        </w:r>
        <w:r>
          <w:rPr>
            <w:noProof/>
            <w:webHidden/>
          </w:rPr>
          <w:t>15</w:t>
        </w:r>
        <w:r>
          <w:rPr>
            <w:noProof/>
            <w:webHidden/>
          </w:rPr>
          <w:fldChar w:fldCharType="end"/>
        </w:r>
      </w:hyperlink>
    </w:p>
    <w:p w14:paraId="4A4E1ADB" w14:textId="74454A2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19" w:history="1">
        <w:r w:rsidRPr="005859A9">
          <w:rPr>
            <w:rStyle w:val="a3"/>
            <w:noProof/>
          </w:rPr>
          <w:t>Банковское обозрение, 12.05.2026, Долгосрочная программа с коротким горизонтом</w:t>
        </w:r>
        <w:r>
          <w:rPr>
            <w:noProof/>
            <w:webHidden/>
          </w:rPr>
          <w:tab/>
        </w:r>
        <w:r>
          <w:rPr>
            <w:noProof/>
            <w:webHidden/>
          </w:rPr>
          <w:fldChar w:fldCharType="begin"/>
        </w:r>
        <w:r>
          <w:rPr>
            <w:noProof/>
            <w:webHidden/>
          </w:rPr>
          <w:instrText xml:space="preserve"> PAGEREF _Toc229553619 \h </w:instrText>
        </w:r>
        <w:r>
          <w:rPr>
            <w:noProof/>
            <w:webHidden/>
          </w:rPr>
        </w:r>
        <w:r>
          <w:rPr>
            <w:noProof/>
            <w:webHidden/>
          </w:rPr>
          <w:fldChar w:fldCharType="separate"/>
        </w:r>
        <w:r>
          <w:rPr>
            <w:noProof/>
            <w:webHidden/>
          </w:rPr>
          <w:t>15</w:t>
        </w:r>
        <w:r>
          <w:rPr>
            <w:noProof/>
            <w:webHidden/>
          </w:rPr>
          <w:fldChar w:fldCharType="end"/>
        </w:r>
      </w:hyperlink>
    </w:p>
    <w:p w14:paraId="31693287" w14:textId="76630896" w:rsidR="00D735DA" w:rsidRDefault="00D735DA">
      <w:pPr>
        <w:pStyle w:val="31"/>
        <w:rPr>
          <w:rFonts w:asciiTheme="minorHAnsi" w:eastAsiaTheme="minorEastAsia" w:hAnsiTheme="minorHAnsi" w:cstheme="minorBidi"/>
          <w:sz w:val="22"/>
          <w:szCs w:val="22"/>
        </w:rPr>
      </w:pPr>
      <w:hyperlink w:anchor="_Toc229553620" w:history="1">
        <w:r w:rsidRPr="005859A9">
          <w:rPr>
            <w:rStyle w:val="a3"/>
          </w:rPr>
          <w:t>ЦБ рассчитывает, что объем сформированных гражданами средств в рамках программы долгосрочных сбережений за 2026 год может удвоиться и составить на конец года 1,5 трлн рублей, рассказала в кулуарах организованного «Эксперт РА» Форума лидеров рынка управления активами директор департамента инвестиционных финансовых посредников Банка России Ольга Шишлянникова.</w:t>
        </w:r>
        <w:r>
          <w:rPr>
            <w:webHidden/>
          </w:rPr>
          <w:tab/>
        </w:r>
        <w:r>
          <w:rPr>
            <w:webHidden/>
          </w:rPr>
          <w:fldChar w:fldCharType="begin"/>
        </w:r>
        <w:r>
          <w:rPr>
            <w:webHidden/>
          </w:rPr>
          <w:instrText xml:space="preserve"> PAGEREF _Toc229553620 \h </w:instrText>
        </w:r>
        <w:r>
          <w:rPr>
            <w:webHidden/>
          </w:rPr>
        </w:r>
        <w:r>
          <w:rPr>
            <w:webHidden/>
          </w:rPr>
          <w:fldChar w:fldCharType="separate"/>
        </w:r>
        <w:r>
          <w:rPr>
            <w:webHidden/>
          </w:rPr>
          <w:t>15</w:t>
        </w:r>
        <w:r>
          <w:rPr>
            <w:webHidden/>
          </w:rPr>
          <w:fldChar w:fldCharType="end"/>
        </w:r>
      </w:hyperlink>
    </w:p>
    <w:p w14:paraId="2BC43F42" w14:textId="6119AFD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21" w:history="1">
        <w:r w:rsidRPr="005859A9">
          <w:rPr>
            <w:rStyle w:val="a3"/>
            <w:noProof/>
          </w:rPr>
          <w:t>Интерфакс, 12.05.2026, Депутаты ГД предложили уточнить параметры финансирования господдержки ПДС из резерва Социального фонда</w:t>
        </w:r>
        <w:r>
          <w:rPr>
            <w:noProof/>
            <w:webHidden/>
          </w:rPr>
          <w:tab/>
        </w:r>
        <w:r>
          <w:rPr>
            <w:noProof/>
            <w:webHidden/>
          </w:rPr>
          <w:fldChar w:fldCharType="begin"/>
        </w:r>
        <w:r>
          <w:rPr>
            <w:noProof/>
            <w:webHidden/>
          </w:rPr>
          <w:instrText xml:space="preserve"> PAGEREF _Toc229553621 \h </w:instrText>
        </w:r>
        <w:r>
          <w:rPr>
            <w:noProof/>
            <w:webHidden/>
          </w:rPr>
        </w:r>
        <w:r>
          <w:rPr>
            <w:noProof/>
            <w:webHidden/>
          </w:rPr>
          <w:fldChar w:fldCharType="separate"/>
        </w:r>
        <w:r>
          <w:rPr>
            <w:noProof/>
            <w:webHidden/>
          </w:rPr>
          <w:t>21</w:t>
        </w:r>
        <w:r>
          <w:rPr>
            <w:noProof/>
            <w:webHidden/>
          </w:rPr>
          <w:fldChar w:fldCharType="end"/>
        </w:r>
      </w:hyperlink>
    </w:p>
    <w:p w14:paraId="22BB9521" w14:textId="7856DFBF" w:rsidR="00D735DA" w:rsidRDefault="00D735DA">
      <w:pPr>
        <w:pStyle w:val="31"/>
        <w:rPr>
          <w:rFonts w:asciiTheme="minorHAnsi" w:eastAsiaTheme="minorEastAsia" w:hAnsiTheme="minorHAnsi" w:cstheme="minorBidi"/>
          <w:sz w:val="22"/>
          <w:szCs w:val="22"/>
        </w:rPr>
      </w:pPr>
      <w:hyperlink w:anchor="_Toc229553622" w:history="1">
        <w:r w:rsidRPr="005859A9">
          <w:rPr>
            <w:rStyle w:val="a3"/>
          </w:rPr>
          <w:t>Комитет Госдумы по социальной политике одобрил поправку, меняющую механизм расчета суммы, которую можно направить на государственное софинансирование программы долгосрочных сбережений (ПДС) из резерва Социального фонда России (СФР) по обязательному пенсионному страхованию (ОПС). Вместо доли, фактически пропорциональной оттоку пенсионных накоплений в ПДС, вводится прямой лимит от величины резерва.</w:t>
        </w:r>
        <w:r>
          <w:rPr>
            <w:webHidden/>
          </w:rPr>
          <w:tab/>
        </w:r>
        <w:r>
          <w:rPr>
            <w:webHidden/>
          </w:rPr>
          <w:fldChar w:fldCharType="begin"/>
        </w:r>
        <w:r>
          <w:rPr>
            <w:webHidden/>
          </w:rPr>
          <w:instrText xml:space="preserve"> PAGEREF _Toc229553622 \h </w:instrText>
        </w:r>
        <w:r>
          <w:rPr>
            <w:webHidden/>
          </w:rPr>
        </w:r>
        <w:r>
          <w:rPr>
            <w:webHidden/>
          </w:rPr>
          <w:fldChar w:fldCharType="separate"/>
        </w:r>
        <w:r>
          <w:rPr>
            <w:webHidden/>
          </w:rPr>
          <w:t>21</w:t>
        </w:r>
        <w:r>
          <w:rPr>
            <w:webHidden/>
          </w:rPr>
          <w:fldChar w:fldCharType="end"/>
        </w:r>
      </w:hyperlink>
    </w:p>
    <w:p w14:paraId="1154D7C7" w14:textId="2800ECA5"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23" w:history="1">
        <w:r w:rsidRPr="005859A9">
          <w:rPr>
            <w:rStyle w:val="a3"/>
            <w:noProof/>
          </w:rPr>
          <w:t>Ваш Пенсионный Брокер, 12.05.2026, Стало известно, сколько россиян участвуют в программе долгосрочных сбережений</w:t>
        </w:r>
        <w:r>
          <w:rPr>
            <w:noProof/>
            <w:webHidden/>
          </w:rPr>
          <w:tab/>
        </w:r>
        <w:r>
          <w:rPr>
            <w:noProof/>
            <w:webHidden/>
          </w:rPr>
          <w:fldChar w:fldCharType="begin"/>
        </w:r>
        <w:r>
          <w:rPr>
            <w:noProof/>
            <w:webHidden/>
          </w:rPr>
          <w:instrText xml:space="preserve"> PAGEREF _Toc229553623 \h </w:instrText>
        </w:r>
        <w:r>
          <w:rPr>
            <w:noProof/>
            <w:webHidden/>
          </w:rPr>
        </w:r>
        <w:r>
          <w:rPr>
            <w:noProof/>
            <w:webHidden/>
          </w:rPr>
          <w:fldChar w:fldCharType="separate"/>
        </w:r>
        <w:r>
          <w:rPr>
            <w:noProof/>
            <w:webHidden/>
          </w:rPr>
          <w:t>22</w:t>
        </w:r>
        <w:r>
          <w:rPr>
            <w:noProof/>
            <w:webHidden/>
          </w:rPr>
          <w:fldChar w:fldCharType="end"/>
        </w:r>
      </w:hyperlink>
    </w:p>
    <w:p w14:paraId="7EE69706" w14:textId="6FA5A631" w:rsidR="00D735DA" w:rsidRDefault="00D735DA">
      <w:pPr>
        <w:pStyle w:val="31"/>
        <w:rPr>
          <w:rFonts w:asciiTheme="minorHAnsi" w:eastAsiaTheme="minorEastAsia" w:hAnsiTheme="minorHAnsi" w:cstheme="minorBidi"/>
          <w:sz w:val="22"/>
          <w:szCs w:val="22"/>
        </w:rPr>
      </w:pPr>
      <w:hyperlink w:anchor="_Toc229553624" w:history="1">
        <w:r w:rsidRPr="005859A9">
          <w:rPr>
            <w:rStyle w:val="a3"/>
          </w:rPr>
          <w:t>Более четверти (26%) опрошенных россиян уже участвуют в программе долгосрочных сбережений. 39% не заинтересованы в ней. Об этом свидетельствуют результаты опроса, проведенного финансовым маркетплейсом «Выберу.ру» (есть у «Газеты.Ru»).</w:t>
        </w:r>
        <w:r>
          <w:rPr>
            <w:webHidden/>
          </w:rPr>
          <w:tab/>
        </w:r>
        <w:r>
          <w:rPr>
            <w:webHidden/>
          </w:rPr>
          <w:fldChar w:fldCharType="begin"/>
        </w:r>
        <w:r>
          <w:rPr>
            <w:webHidden/>
          </w:rPr>
          <w:instrText xml:space="preserve"> PAGEREF _Toc229553624 \h </w:instrText>
        </w:r>
        <w:r>
          <w:rPr>
            <w:webHidden/>
          </w:rPr>
        </w:r>
        <w:r>
          <w:rPr>
            <w:webHidden/>
          </w:rPr>
          <w:fldChar w:fldCharType="separate"/>
        </w:r>
        <w:r>
          <w:rPr>
            <w:webHidden/>
          </w:rPr>
          <w:t>22</w:t>
        </w:r>
        <w:r>
          <w:rPr>
            <w:webHidden/>
          </w:rPr>
          <w:fldChar w:fldCharType="end"/>
        </w:r>
      </w:hyperlink>
    </w:p>
    <w:p w14:paraId="6F3CC80C" w14:textId="15B6A2DB"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25" w:history="1">
        <w:r w:rsidRPr="005859A9">
          <w:rPr>
            <w:rStyle w:val="a3"/>
            <w:noProof/>
          </w:rPr>
          <w:t>Интернет-газета «ЖУК» (г. Жуковский), 12.05.2026, Прибавка к пенсии: как работает программа долгосрочных сбережений</w:t>
        </w:r>
        <w:r>
          <w:rPr>
            <w:noProof/>
            <w:webHidden/>
          </w:rPr>
          <w:tab/>
        </w:r>
        <w:r>
          <w:rPr>
            <w:noProof/>
            <w:webHidden/>
          </w:rPr>
          <w:fldChar w:fldCharType="begin"/>
        </w:r>
        <w:r>
          <w:rPr>
            <w:noProof/>
            <w:webHidden/>
          </w:rPr>
          <w:instrText xml:space="preserve"> PAGEREF _Toc229553625 \h </w:instrText>
        </w:r>
        <w:r>
          <w:rPr>
            <w:noProof/>
            <w:webHidden/>
          </w:rPr>
        </w:r>
        <w:r>
          <w:rPr>
            <w:noProof/>
            <w:webHidden/>
          </w:rPr>
          <w:fldChar w:fldCharType="separate"/>
        </w:r>
        <w:r>
          <w:rPr>
            <w:noProof/>
            <w:webHidden/>
          </w:rPr>
          <w:t>23</w:t>
        </w:r>
        <w:r>
          <w:rPr>
            <w:noProof/>
            <w:webHidden/>
          </w:rPr>
          <w:fldChar w:fldCharType="end"/>
        </w:r>
      </w:hyperlink>
    </w:p>
    <w:p w14:paraId="09D372C4" w14:textId="1BE93B89" w:rsidR="00D735DA" w:rsidRDefault="00D735DA">
      <w:pPr>
        <w:pStyle w:val="31"/>
        <w:rPr>
          <w:rFonts w:asciiTheme="minorHAnsi" w:eastAsiaTheme="minorEastAsia" w:hAnsiTheme="minorHAnsi" w:cstheme="minorBidi"/>
          <w:sz w:val="22"/>
          <w:szCs w:val="22"/>
        </w:rPr>
      </w:pPr>
      <w:hyperlink w:anchor="_Toc229553626" w:history="1">
        <w:r w:rsidRPr="005859A9">
          <w:rPr>
            <w:rStyle w:val="a3"/>
          </w:rPr>
          <w:t>Государственная пенсия не всегда покрывает расходы — помогает программа долгосрочных сбережений.</w:t>
        </w:r>
        <w:r>
          <w:rPr>
            <w:webHidden/>
          </w:rPr>
          <w:tab/>
        </w:r>
        <w:r>
          <w:rPr>
            <w:webHidden/>
          </w:rPr>
          <w:fldChar w:fldCharType="begin"/>
        </w:r>
        <w:r>
          <w:rPr>
            <w:webHidden/>
          </w:rPr>
          <w:instrText xml:space="preserve"> PAGEREF _Toc229553626 \h </w:instrText>
        </w:r>
        <w:r>
          <w:rPr>
            <w:webHidden/>
          </w:rPr>
        </w:r>
        <w:r>
          <w:rPr>
            <w:webHidden/>
          </w:rPr>
          <w:fldChar w:fldCharType="separate"/>
        </w:r>
        <w:r>
          <w:rPr>
            <w:webHidden/>
          </w:rPr>
          <w:t>23</w:t>
        </w:r>
        <w:r>
          <w:rPr>
            <w:webHidden/>
          </w:rPr>
          <w:fldChar w:fldCharType="end"/>
        </w:r>
      </w:hyperlink>
    </w:p>
    <w:p w14:paraId="0FE68D2B" w14:textId="5F2EF2A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27" w:history="1">
        <w:r w:rsidRPr="005859A9">
          <w:rPr>
            <w:rStyle w:val="a3"/>
            <w:noProof/>
          </w:rPr>
          <w:t>Элитный трейдер, 12.05.2026, Как расторгнуть договор ПДС</w:t>
        </w:r>
        <w:r>
          <w:rPr>
            <w:noProof/>
            <w:webHidden/>
          </w:rPr>
          <w:tab/>
        </w:r>
        <w:r>
          <w:rPr>
            <w:noProof/>
            <w:webHidden/>
          </w:rPr>
          <w:fldChar w:fldCharType="begin"/>
        </w:r>
        <w:r>
          <w:rPr>
            <w:noProof/>
            <w:webHidden/>
          </w:rPr>
          <w:instrText xml:space="preserve"> PAGEREF _Toc229553627 \h </w:instrText>
        </w:r>
        <w:r>
          <w:rPr>
            <w:noProof/>
            <w:webHidden/>
          </w:rPr>
        </w:r>
        <w:r>
          <w:rPr>
            <w:noProof/>
            <w:webHidden/>
          </w:rPr>
          <w:fldChar w:fldCharType="separate"/>
        </w:r>
        <w:r>
          <w:rPr>
            <w:noProof/>
            <w:webHidden/>
          </w:rPr>
          <w:t>24</w:t>
        </w:r>
        <w:r>
          <w:rPr>
            <w:noProof/>
            <w:webHidden/>
          </w:rPr>
          <w:fldChar w:fldCharType="end"/>
        </w:r>
      </w:hyperlink>
    </w:p>
    <w:p w14:paraId="1AC2546F" w14:textId="3CD4C379" w:rsidR="00D735DA" w:rsidRDefault="00D735DA">
      <w:pPr>
        <w:pStyle w:val="31"/>
        <w:rPr>
          <w:rFonts w:asciiTheme="minorHAnsi" w:eastAsiaTheme="minorEastAsia" w:hAnsiTheme="minorHAnsi" w:cstheme="minorBidi"/>
          <w:sz w:val="22"/>
          <w:szCs w:val="22"/>
        </w:rPr>
      </w:pPr>
      <w:hyperlink w:anchor="_Toc229553628" w:history="1">
        <w:r w:rsidRPr="005859A9">
          <w:rPr>
            <w:rStyle w:val="a3"/>
          </w:rPr>
          <w:t>Программа долгосрочных сбережений — это долгосрочный накопительный продукт с софинансированием от государства и страхованием от АСВ. Чтобы участвовать в программе, нужно заключить договор с негосударственным пенсионным фондом, например с НПФ Т-Пенсия (актуальный список НПФ для подключения ПДС), и начать делать взносы.</w:t>
        </w:r>
        <w:r>
          <w:rPr>
            <w:webHidden/>
          </w:rPr>
          <w:tab/>
        </w:r>
        <w:r>
          <w:rPr>
            <w:webHidden/>
          </w:rPr>
          <w:fldChar w:fldCharType="begin"/>
        </w:r>
        <w:r>
          <w:rPr>
            <w:webHidden/>
          </w:rPr>
          <w:instrText xml:space="preserve"> PAGEREF _Toc229553628 \h </w:instrText>
        </w:r>
        <w:r>
          <w:rPr>
            <w:webHidden/>
          </w:rPr>
        </w:r>
        <w:r>
          <w:rPr>
            <w:webHidden/>
          </w:rPr>
          <w:fldChar w:fldCharType="separate"/>
        </w:r>
        <w:r>
          <w:rPr>
            <w:webHidden/>
          </w:rPr>
          <w:t>24</w:t>
        </w:r>
        <w:r>
          <w:rPr>
            <w:webHidden/>
          </w:rPr>
          <w:fldChar w:fldCharType="end"/>
        </w:r>
      </w:hyperlink>
    </w:p>
    <w:p w14:paraId="2C2DE770" w14:textId="03DD69D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29" w:history="1">
        <w:r w:rsidRPr="005859A9">
          <w:rPr>
            <w:rStyle w:val="a3"/>
            <w:noProof/>
          </w:rPr>
          <w:t>Вологда.рф, 12.05.2026, Вологжане хранят на счетах ПДС свыше 7 млрд рублей</w:t>
        </w:r>
        <w:r>
          <w:rPr>
            <w:noProof/>
            <w:webHidden/>
          </w:rPr>
          <w:tab/>
        </w:r>
        <w:r>
          <w:rPr>
            <w:noProof/>
            <w:webHidden/>
          </w:rPr>
          <w:fldChar w:fldCharType="begin"/>
        </w:r>
        <w:r>
          <w:rPr>
            <w:noProof/>
            <w:webHidden/>
          </w:rPr>
          <w:instrText xml:space="preserve"> PAGEREF _Toc229553629 \h </w:instrText>
        </w:r>
        <w:r>
          <w:rPr>
            <w:noProof/>
            <w:webHidden/>
          </w:rPr>
        </w:r>
        <w:r>
          <w:rPr>
            <w:noProof/>
            <w:webHidden/>
          </w:rPr>
          <w:fldChar w:fldCharType="separate"/>
        </w:r>
        <w:r>
          <w:rPr>
            <w:noProof/>
            <w:webHidden/>
          </w:rPr>
          <w:t>25</w:t>
        </w:r>
        <w:r>
          <w:rPr>
            <w:noProof/>
            <w:webHidden/>
          </w:rPr>
          <w:fldChar w:fldCharType="end"/>
        </w:r>
      </w:hyperlink>
    </w:p>
    <w:p w14:paraId="7814879B" w14:textId="52370214" w:rsidR="00D735DA" w:rsidRDefault="00D735DA">
      <w:pPr>
        <w:pStyle w:val="31"/>
        <w:rPr>
          <w:rFonts w:asciiTheme="minorHAnsi" w:eastAsiaTheme="minorEastAsia" w:hAnsiTheme="minorHAnsi" w:cstheme="minorBidi"/>
          <w:sz w:val="22"/>
          <w:szCs w:val="22"/>
        </w:rPr>
      </w:pPr>
      <w:hyperlink w:anchor="_Toc229553630" w:history="1">
        <w:r w:rsidRPr="005859A9">
          <w:rPr>
            <w:rStyle w:val="a3"/>
          </w:rPr>
          <w:t>По данным на конец марта 2026 года, с момента старта программы долгосрочных сбережений (ПДС) в 2024 году вологжане заключили почти 125 тыс. договоров. Общий объем поступивших взносов достиг внушительной суммы в 7,1 млрд рублей.</w:t>
        </w:r>
        <w:r>
          <w:rPr>
            <w:webHidden/>
          </w:rPr>
          <w:tab/>
        </w:r>
        <w:r>
          <w:rPr>
            <w:webHidden/>
          </w:rPr>
          <w:fldChar w:fldCharType="begin"/>
        </w:r>
        <w:r>
          <w:rPr>
            <w:webHidden/>
          </w:rPr>
          <w:instrText xml:space="preserve"> PAGEREF _Toc229553630 \h </w:instrText>
        </w:r>
        <w:r>
          <w:rPr>
            <w:webHidden/>
          </w:rPr>
        </w:r>
        <w:r>
          <w:rPr>
            <w:webHidden/>
          </w:rPr>
          <w:fldChar w:fldCharType="separate"/>
        </w:r>
        <w:r>
          <w:rPr>
            <w:webHidden/>
          </w:rPr>
          <w:t>25</w:t>
        </w:r>
        <w:r>
          <w:rPr>
            <w:webHidden/>
          </w:rPr>
          <w:fldChar w:fldCharType="end"/>
        </w:r>
      </w:hyperlink>
    </w:p>
    <w:p w14:paraId="46A32FEE" w14:textId="416EB038"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31" w:history="1">
        <w:r w:rsidRPr="005859A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_Toc229553631 \h </w:instrText>
        </w:r>
        <w:r>
          <w:rPr>
            <w:noProof/>
            <w:webHidden/>
          </w:rPr>
        </w:r>
        <w:r>
          <w:rPr>
            <w:noProof/>
            <w:webHidden/>
          </w:rPr>
          <w:fldChar w:fldCharType="separate"/>
        </w:r>
        <w:r>
          <w:rPr>
            <w:noProof/>
            <w:webHidden/>
          </w:rPr>
          <w:t>26</w:t>
        </w:r>
        <w:r>
          <w:rPr>
            <w:noProof/>
            <w:webHidden/>
          </w:rPr>
          <w:fldChar w:fldCharType="end"/>
        </w:r>
      </w:hyperlink>
    </w:p>
    <w:p w14:paraId="7D72A994" w14:textId="59754D9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32" w:history="1">
        <w:r w:rsidRPr="005859A9">
          <w:rPr>
            <w:rStyle w:val="a3"/>
            <w:noProof/>
          </w:rPr>
          <w:t>Российская газета, 13.05.2026, Депутаты ГД предложили ввести для предпенсионеров федеральные льготы</w:t>
        </w:r>
        <w:r>
          <w:rPr>
            <w:noProof/>
            <w:webHidden/>
          </w:rPr>
          <w:tab/>
        </w:r>
        <w:r>
          <w:rPr>
            <w:noProof/>
            <w:webHidden/>
          </w:rPr>
          <w:fldChar w:fldCharType="begin"/>
        </w:r>
        <w:r>
          <w:rPr>
            <w:noProof/>
            <w:webHidden/>
          </w:rPr>
          <w:instrText xml:space="preserve"> PAGEREF _Toc229553632 \h </w:instrText>
        </w:r>
        <w:r>
          <w:rPr>
            <w:noProof/>
            <w:webHidden/>
          </w:rPr>
        </w:r>
        <w:r>
          <w:rPr>
            <w:noProof/>
            <w:webHidden/>
          </w:rPr>
          <w:fldChar w:fldCharType="separate"/>
        </w:r>
        <w:r>
          <w:rPr>
            <w:noProof/>
            <w:webHidden/>
          </w:rPr>
          <w:t>26</w:t>
        </w:r>
        <w:r>
          <w:rPr>
            <w:noProof/>
            <w:webHidden/>
          </w:rPr>
          <w:fldChar w:fldCharType="end"/>
        </w:r>
      </w:hyperlink>
    </w:p>
    <w:p w14:paraId="32E09717" w14:textId="1BEE7857" w:rsidR="00D735DA" w:rsidRDefault="00D735DA">
      <w:pPr>
        <w:pStyle w:val="31"/>
        <w:rPr>
          <w:rFonts w:asciiTheme="minorHAnsi" w:eastAsiaTheme="minorEastAsia" w:hAnsiTheme="minorHAnsi" w:cstheme="minorBidi"/>
          <w:sz w:val="22"/>
          <w:szCs w:val="22"/>
        </w:rPr>
      </w:pPr>
      <w:hyperlink w:anchor="_Toc229553633" w:history="1">
        <w:r w:rsidRPr="005859A9">
          <w:rPr>
            <w:rStyle w:val="a3"/>
          </w:rPr>
          <w:t>На федеральном уровне предлагают установить систему льгот для предпенсионеров. Такой законопроект подготовили депутаты фракции КПРФ во главе с первым зампредом ЦК партии Юрием Афониным. Документ отправлен для получения официального отзыва правительства РФ, сообщили "РГ" в КПРФ.</w:t>
        </w:r>
        <w:r>
          <w:rPr>
            <w:webHidden/>
          </w:rPr>
          <w:tab/>
        </w:r>
        <w:r>
          <w:rPr>
            <w:webHidden/>
          </w:rPr>
          <w:fldChar w:fldCharType="begin"/>
        </w:r>
        <w:r>
          <w:rPr>
            <w:webHidden/>
          </w:rPr>
          <w:instrText xml:space="preserve"> PAGEREF _Toc229553633 \h </w:instrText>
        </w:r>
        <w:r>
          <w:rPr>
            <w:webHidden/>
          </w:rPr>
        </w:r>
        <w:r>
          <w:rPr>
            <w:webHidden/>
          </w:rPr>
          <w:fldChar w:fldCharType="separate"/>
        </w:r>
        <w:r>
          <w:rPr>
            <w:webHidden/>
          </w:rPr>
          <w:t>26</w:t>
        </w:r>
        <w:r>
          <w:rPr>
            <w:webHidden/>
          </w:rPr>
          <w:fldChar w:fldCharType="end"/>
        </w:r>
      </w:hyperlink>
    </w:p>
    <w:p w14:paraId="6D111ECD" w14:textId="1F0FE01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34" w:history="1">
        <w:r w:rsidRPr="005859A9">
          <w:rPr>
            <w:rStyle w:val="a3"/>
            <w:noProof/>
          </w:rPr>
          <w:t>Солидарность, 13.05.2026, Когда до пенсии чуть-чуть... какие льготы положены предпенсионерам</w:t>
        </w:r>
        <w:r>
          <w:rPr>
            <w:noProof/>
            <w:webHidden/>
          </w:rPr>
          <w:tab/>
        </w:r>
        <w:r>
          <w:rPr>
            <w:noProof/>
            <w:webHidden/>
          </w:rPr>
          <w:fldChar w:fldCharType="begin"/>
        </w:r>
        <w:r>
          <w:rPr>
            <w:noProof/>
            <w:webHidden/>
          </w:rPr>
          <w:instrText xml:space="preserve"> PAGEREF _Toc229553634 \h </w:instrText>
        </w:r>
        <w:r>
          <w:rPr>
            <w:noProof/>
            <w:webHidden/>
          </w:rPr>
        </w:r>
        <w:r>
          <w:rPr>
            <w:noProof/>
            <w:webHidden/>
          </w:rPr>
          <w:fldChar w:fldCharType="separate"/>
        </w:r>
        <w:r>
          <w:rPr>
            <w:noProof/>
            <w:webHidden/>
          </w:rPr>
          <w:t>27</w:t>
        </w:r>
        <w:r>
          <w:rPr>
            <w:noProof/>
            <w:webHidden/>
          </w:rPr>
          <w:fldChar w:fldCharType="end"/>
        </w:r>
      </w:hyperlink>
    </w:p>
    <w:p w14:paraId="44D78952" w14:textId="72D70E04" w:rsidR="00D735DA" w:rsidRDefault="00D735DA">
      <w:pPr>
        <w:pStyle w:val="31"/>
        <w:rPr>
          <w:rFonts w:asciiTheme="minorHAnsi" w:eastAsiaTheme="minorEastAsia" w:hAnsiTheme="minorHAnsi" w:cstheme="minorBidi"/>
          <w:sz w:val="22"/>
          <w:szCs w:val="22"/>
        </w:rPr>
      </w:pPr>
      <w:hyperlink w:anchor="_Toc229553635" w:history="1">
        <w:r w:rsidRPr="005859A9">
          <w:rPr>
            <w:rStyle w:val="a3"/>
          </w:rPr>
          <w:t>Статус предпенсионера появился в 2019 году в связи с началом реформы по  повышению пенсионного возраста. Власти в качестве "сладкой пилюли" ввели  такой статус для тех, кто уже мог бы выйти на пенсию, если бы не реформа. В  рамках рубрики "Семейный совет" газета "Солидарность" рассказывает, какие  льготы положены предпенсионерам в 2026 году и как их получить.</w:t>
        </w:r>
        <w:r>
          <w:rPr>
            <w:webHidden/>
          </w:rPr>
          <w:tab/>
        </w:r>
        <w:r>
          <w:rPr>
            <w:webHidden/>
          </w:rPr>
          <w:fldChar w:fldCharType="begin"/>
        </w:r>
        <w:r>
          <w:rPr>
            <w:webHidden/>
          </w:rPr>
          <w:instrText xml:space="preserve"> PAGEREF _Toc229553635 \h </w:instrText>
        </w:r>
        <w:r>
          <w:rPr>
            <w:webHidden/>
          </w:rPr>
        </w:r>
        <w:r>
          <w:rPr>
            <w:webHidden/>
          </w:rPr>
          <w:fldChar w:fldCharType="separate"/>
        </w:r>
        <w:r>
          <w:rPr>
            <w:webHidden/>
          </w:rPr>
          <w:t>27</w:t>
        </w:r>
        <w:r>
          <w:rPr>
            <w:webHidden/>
          </w:rPr>
          <w:fldChar w:fldCharType="end"/>
        </w:r>
      </w:hyperlink>
    </w:p>
    <w:p w14:paraId="1BBBE988" w14:textId="3E92E9A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36" w:history="1">
        <w:r w:rsidRPr="005859A9">
          <w:rPr>
            <w:rStyle w:val="a3"/>
            <w:noProof/>
          </w:rPr>
          <w:t>Известия, 12.05.2026, Стало известно о регионах с самыми высокими пенсиями в апреле</w:t>
        </w:r>
        <w:r>
          <w:rPr>
            <w:noProof/>
            <w:webHidden/>
          </w:rPr>
          <w:tab/>
        </w:r>
        <w:r>
          <w:rPr>
            <w:noProof/>
            <w:webHidden/>
          </w:rPr>
          <w:fldChar w:fldCharType="begin"/>
        </w:r>
        <w:r>
          <w:rPr>
            <w:noProof/>
            <w:webHidden/>
          </w:rPr>
          <w:instrText xml:space="preserve"> PAGEREF _Toc229553636 \h </w:instrText>
        </w:r>
        <w:r>
          <w:rPr>
            <w:noProof/>
            <w:webHidden/>
          </w:rPr>
        </w:r>
        <w:r>
          <w:rPr>
            <w:noProof/>
            <w:webHidden/>
          </w:rPr>
          <w:fldChar w:fldCharType="separate"/>
        </w:r>
        <w:r>
          <w:rPr>
            <w:noProof/>
            <w:webHidden/>
          </w:rPr>
          <w:t>30</w:t>
        </w:r>
        <w:r>
          <w:rPr>
            <w:noProof/>
            <w:webHidden/>
          </w:rPr>
          <w:fldChar w:fldCharType="end"/>
        </w:r>
      </w:hyperlink>
    </w:p>
    <w:p w14:paraId="12FAB89C" w14:textId="5A0033C4" w:rsidR="00D735DA" w:rsidRDefault="00D735DA">
      <w:pPr>
        <w:pStyle w:val="31"/>
        <w:rPr>
          <w:rFonts w:asciiTheme="minorHAnsi" w:eastAsiaTheme="minorEastAsia" w:hAnsiTheme="minorHAnsi" w:cstheme="minorBidi"/>
          <w:sz w:val="22"/>
          <w:szCs w:val="22"/>
        </w:rPr>
      </w:pPr>
      <w:hyperlink w:anchor="_Toc229553637" w:history="1">
        <w:r w:rsidRPr="005859A9">
          <w:rPr>
            <w:rStyle w:val="a3"/>
          </w:rPr>
          <w:t>По последним данным, наибольший средний размер пенсии в России зафиксирован в пяти регионах. Об этом стало известно 12 мая.</w:t>
        </w:r>
        <w:r>
          <w:rPr>
            <w:webHidden/>
          </w:rPr>
          <w:tab/>
        </w:r>
        <w:r>
          <w:rPr>
            <w:webHidden/>
          </w:rPr>
          <w:fldChar w:fldCharType="begin"/>
        </w:r>
        <w:r>
          <w:rPr>
            <w:webHidden/>
          </w:rPr>
          <w:instrText xml:space="preserve"> PAGEREF _Toc229553637 \h </w:instrText>
        </w:r>
        <w:r>
          <w:rPr>
            <w:webHidden/>
          </w:rPr>
        </w:r>
        <w:r>
          <w:rPr>
            <w:webHidden/>
          </w:rPr>
          <w:fldChar w:fldCharType="separate"/>
        </w:r>
        <w:r>
          <w:rPr>
            <w:webHidden/>
          </w:rPr>
          <w:t>30</w:t>
        </w:r>
        <w:r>
          <w:rPr>
            <w:webHidden/>
          </w:rPr>
          <w:fldChar w:fldCharType="end"/>
        </w:r>
      </w:hyperlink>
    </w:p>
    <w:p w14:paraId="378906F9" w14:textId="58AE449B"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38" w:history="1">
        <w:r w:rsidRPr="005859A9">
          <w:rPr>
            <w:rStyle w:val="a3"/>
            <w:noProof/>
          </w:rPr>
          <w:t>ТАСС, 13.05.2026, В двух регионах РФ средняя пенсия среди неработающих впервые превысила 40 тыс.</w:t>
        </w:r>
        <w:r>
          <w:rPr>
            <w:noProof/>
            <w:webHidden/>
          </w:rPr>
          <w:tab/>
        </w:r>
        <w:r>
          <w:rPr>
            <w:noProof/>
            <w:webHidden/>
          </w:rPr>
          <w:fldChar w:fldCharType="begin"/>
        </w:r>
        <w:r>
          <w:rPr>
            <w:noProof/>
            <w:webHidden/>
          </w:rPr>
          <w:instrText xml:space="preserve"> PAGEREF _Toc229553638 \h </w:instrText>
        </w:r>
        <w:r>
          <w:rPr>
            <w:noProof/>
            <w:webHidden/>
          </w:rPr>
        </w:r>
        <w:r>
          <w:rPr>
            <w:noProof/>
            <w:webHidden/>
          </w:rPr>
          <w:fldChar w:fldCharType="separate"/>
        </w:r>
        <w:r>
          <w:rPr>
            <w:noProof/>
            <w:webHidden/>
          </w:rPr>
          <w:t>30</w:t>
        </w:r>
        <w:r>
          <w:rPr>
            <w:noProof/>
            <w:webHidden/>
          </w:rPr>
          <w:fldChar w:fldCharType="end"/>
        </w:r>
      </w:hyperlink>
    </w:p>
    <w:p w14:paraId="1EDD512E" w14:textId="56BD209F" w:rsidR="00D735DA" w:rsidRDefault="00D735DA">
      <w:pPr>
        <w:pStyle w:val="31"/>
        <w:rPr>
          <w:rFonts w:asciiTheme="minorHAnsi" w:eastAsiaTheme="minorEastAsia" w:hAnsiTheme="minorHAnsi" w:cstheme="minorBidi"/>
          <w:sz w:val="22"/>
          <w:szCs w:val="22"/>
        </w:rPr>
      </w:pPr>
      <w:hyperlink w:anchor="_Toc229553639" w:history="1">
        <w:r w:rsidRPr="005859A9">
          <w:rPr>
            <w:rStyle w:val="a3"/>
          </w:rPr>
          <w:t>Средний размер пенсионного обеспечения среди неработающих граждан в апреле 2026 года впервые превысил 40 тыс. рублей в 2 регионах РФ. Это Чукотка и Ненецкий автономный округ, выяснил ТАСС, проанализировав данные статистики.</w:t>
        </w:r>
        <w:r>
          <w:rPr>
            <w:webHidden/>
          </w:rPr>
          <w:tab/>
        </w:r>
        <w:r>
          <w:rPr>
            <w:webHidden/>
          </w:rPr>
          <w:fldChar w:fldCharType="begin"/>
        </w:r>
        <w:r>
          <w:rPr>
            <w:webHidden/>
          </w:rPr>
          <w:instrText xml:space="preserve"> PAGEREF _Toc229553639 \h </w:instrText>
        </w:r>
        <w:r>
          <w:rPr>
            <w:webHidden/>
          </w:rPr>
        </w:r>
        <w:r>
          <w:rPr>
            <w:webHidden/>
          </w:rPr>
          <w:fldChar w:fldCharType="separate"/>
        </w:r>
        <w:r>
          <w:rPr>
            <w:webHidden/>
          </w:rPr>
          <w:t>30</w:t>
        </w:r>
        <w:r>
          <w:rPr>
            <w:webHidden/>
          </w:rPr>
          <w:fldChar w:fldCharType="end"/>
        </w:r>
      </w:hyperlink>
    </w:p>
    <w:p w14:paraId="2B801992" w14:textId="76B67EC5"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40" w:history="1">
        <w:r w:rsidRPr="005859A9">
          <w:rPr>
            <w:rStyle w:val="a3"/>
            <w:noProof/>
            <w:lang w:val="en-US"/>
          </w:rPr>
          <w:t>RT</w:t>
        </w:r>
        <w:r w:rsidRPr="005859A9">
          <w:rPr>
            <w:rStyle w:val="a3"/>
            <w:noProof/>
          </w:rPr>
          <w:t>, 12.05.2026, Депутат Говырин: у предпенсионеров в 2026 году есть ряд федеральных гарантий</w:t>
        </w:r>
        <w:r>
          <w:rPr>
            <w:noProof/>
            <w:webHidden/>
          </w:rPr>
          <w:tab/>
        </w:r>
        <w:r>
          <w:rPr>
            <w:noProof/>
            <w:webHidden/>
          </w:rPr>
          <w:fldChar w:fldCharType="begin"/>
        </w:r>
        <w:r>
          <w:rPr>
            <w:noProof/>
            <w:webHidden/>
          </w:rPr>
          <w:instrText xml:space="preserve"> PAGEREF _Toc229553640 \h </w:instrText>
        </w:r>
        <w:r>
          <w:rPr>
            <w:noProof/>
            <w:webHidden/>
          </w:rPr>
        </w:r>
        <w:r>
          <w:rPr>
            <w:noProof/>
            <w:webHidden/>
          </w:rPr>
          <w:fldChar w:fldCharType="separate"/>
        </w:r>
        <w:r>
          <w:rPr>
            <w:noProof/>
            <w:webHidden/>
          </w:rPr>
          <w:t>30</w:t>
        </w:r>
        <w:r>
          <w:rPr>
            <w:noProof/>
            <w:webHidden/>
          </w:rPr>
          <w:fldChar w:fldCharType="end"/>
        </w:r>
      </w:hyperlink>
    </w:p>
    <w:p w14:paraId="6C61B0EE" w14:textId="16B26B7D" w:rsidR="00D735DA" w:rsidRDefault="00D735DA">
      <w:pPr>
        <w:pStyle w:val="31"/>
        <w:rPr>
          <w:rFonts w:asciiTheme="minorHAnsi" w:eastAsiaTheme="minorEastAsia" w:hAnsiTheme="minorHAnsi" w:cstheme="minorBidi"/>
          <w:sz w:val="22"/>
          <w:szCs w:val="22"/>
        </w:rPr>
      </w:pPr>
      <w:hyperlink w:anchor="_Toc229553641" w:history="1">
        <w:r w:rsidRPr="005859A9">
          <w:rPr>
            <w:rStyle w:val="a3"/>
          </w:rPr>
          <w:t xml:space="preserve">Гарантии для предпенсионеров лучше рассматривать по отдельности, потому что возраст для разных льгот считается по разным правилам, рассказал в беседе с </w:t>
        </w:r>
        <w:r w:rsidRPr="005859A9">
          <w:rPr>
            <w:rStyle w:val="a3"/>
            <w:lang w:val="en-US"/>
          </w:rPr>
          <w:t>RT</w:t>
        </w:r>
        <w:r w:rsidRPr="005859A9">
          <w:rPr>
            <w:rStyle w:val="a3"/>
          </w:rPr>
          <w:t xml:space="preserve"> член думского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_Toc229553641 \h </w:instrText>
        </w:r>
        <w:r>
          <w:rPr>
            <w:webHidden/>
          </w:rPr>
        </w:r>
        <w:r>
          <w:rPr>
            <w:webHidden/>
          </w:rPr>
          <w:fldChar w:fldCharType="separate"/>
        </w:r>
        <w:r>
          <w:rPr>
            <w:webHidden/>
          </w:rPr>
          <w:t>30</w:t>
        </w:r>
        <w:r>
          <w:rPr>
            <w:webHidden/>
          </w:rPr>
          <w:fldChar w:fldCharType="end"/>
        </w:r>
      </w:hyperlink>
    </w:p>
    <w:p w14:paraId="7ACD91D2" w14:textId="6FB362AE"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42" w:history="1">
        <w:r w:rsidRPr="005859A9">
          <w:rPr>
            <w:rStyle w:val="a3"/>
            <w:noProof/>
          </w:rPr>
          <w:t>РИА Новости, 13.05.2026, Эксперт рассказала, кто выйдет на пенсию в 2026 году</w:t>
        </w:r>
        <w:r>
          <w:rPr>
            <w:noProof/>
            <w:webHidden/>
          </w:rPr>
          <w:tab/>
        </w:r>
        <w:r>
          <w:rPr>
            <w:noProof/>
            <w:webHidden/>
          </w:rPr>
          <w:fldChar w:fldCharType="begin"/>
        </w:r>
        <w:r>
          <w:rPr>
            <w:noProof/>
            <w:webHidden/>
          </w:rPr>
          <w:instrText xml:space="preserve"> PAGEREF _Toc229553642 \h </w:instrText>
        </w:r>
        <w:r>
          <w:rPr>
            <w:noProof/>
            <w:webHidden/>
          </w:rPr>
        </w:r>
        <w:r>
          <w:rPr>
            <w:noProof/>
            <w:webHidden/>
          </w:rPr>
          <w:fldChar w:fldCharType="separate"/>
        </w:r>
        <w:r>
          <w:rPr>
            <w:noProof/>
            <w:webHidden/>
          </w:rPr>
          <w:t>31</w:t>
        </w:r>
        <w:r>
          <w:rPr>
            <w:noProof/>
            <w:webHidden/>
          </w:rPr>
          <w:fldChar w:fldCharType="end"/>
        </w:r>
      </w:hyperlink>
    </w:p>
    <w:p w14:paraId="3B600CC4" w14:textId="326B00D3" w:rsidR="00D735DA" w:rsidRDefault="00D735DA">
      <w:pPr>
        <w:pStyle w:val="31"/>
        <w:rPr>
          <w:rFonts w:asciiTheme="minorHAnsi" w:eastAsiaTheme="minorEastAsia" w:hAnsiTheme="minorHAnsi" w:cstheme="minorBidi"/>
          <w:sz w:val="22"/>
          <w:szCs w:val="22"/>
        </w:rPr>
      </w:pPr>
      <w:hyperlink w:anchor="_Toc229553643" w:history="1">
        <w:r w:rsidRPr="005859A9">
          <w:rPr>
            <w:rStyle w:val="a3"/>
          </w:rPr>
          <w:t>Право на пенсию по старости в 2026 году есть у женщин в возрасте 59 лет и мужчин в возрасте 64 лет, которые имеют минимум 15 лет официального стажа и не менее 30 пенсионных баллов, сообщила РИА Новости эксперт РАНХиГС Татьяна Подольская.</w:t>
        </w:r>
        <w:r>
          <w:rPr>
            <w:webHidden/>
          </w:rPr>
          <w:tab/>
        </w:r>
        <w:r>
          <w:rPr>
            <w:webHidden/>
          </w:rPr>
          <w:fldChar w:fldCharType="begin"/>
        </w:r>
        <w:r>
          <w:rPr>
            <w:webHidden/>
          </w:rPr>
          <w:instrText xml:space="preserve"> PAGEREF _Toc229553643 \h </w:instrText>
        </w:r>
        <w:r>
          <w:rPr>
            <w:webHidden/>
          </w:rPr>
        </w:r>
        <w:r>
          <w:rPr>
            <w:webHidden/>
          </w:rPr>
          <w:fldChar w:fldCharType="separate"/>
        </w:r>
        <w:r>
          <w:rPr>
            <w:webHidden/>
          </w:rPr>
          <w:t>31</w:t>
        </w:r>
        <w:r>
          <w:rPr>
            <w:webHidden/>
          </w:rPr>
          <w:fldChar w:fldCharType="end"/>
        </w:r>
      </w:hyperlink>
    </w:p>
    <w:p w14:paraId="6ED68F32" w14:textId="0ACAB8CF"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44" w:history="1">
        <w:r w:rsidRPr="005859A9">
          <w:rPr>
            <w:rStyle w:val="a3"/>
            <w:noProof/>
          </w:rPr>
          <w:t>Газета.ру, 12.05.2026, Пенсии некоторых россиян вырастут почти на треть в июне</w:t>
        </w:r>
        <w:r>
          <w:rPr>
            <w:noProof/>
            <w:webHidden/>
          </w:rPr>
          <w:tab/>
        </w:r>
        <w:r>
          <w:rPr>
            <w:noProof/>
            <w:webHidden/>
          </w:rPr>
          <w:fldChar w:fldCharType="begin"/>
        </w:r>
        <w:r>
          <w:rPr>
            <w:noProof/>
            <w:webHidden/>
          </w:rPr>
          <w:instrText xml:space="preserve"> PAGEREF _Toc229553644 \h </w:instrText>
        </w:r>
        <w:r>
          <w:rPr>
            <w:noProof/>
            <w:webHidden/>
          </w:rPr>
        </w:r>
        <w:r>
          <w:rPr>
            <w:noProof/>
            <w:webHidden/>
          </w:rPr>
          <w:fldChar w:fldCharType="separate"/>
        </w:r>
        <w:r>
          <w:rPr>
            <w:noProof/>
            <w:webHidden/>
          </w:rPr>
          <w:t>32</w:t>
        </w:r>
        <w:r>
          <w:rPr>
            <w:noProof/>
            <w:webHidden/>
          </w:rPr>
          <w:fldChar w:fldCharType="end"/>
        </w:r>
      </w:hyperlink>
    </w:p>
    <w:p w14:paraId="384062C2" w14:textId="18D50743" w:rsidR="00D735DA" w:rsidRDefault="00D735DA">
      <w:pPr>
        <w:pStyle w:val="31"/>
        <w:rPr>
          <w:rFonts w:asciiTheme="minorHAnsi" w:eastAsiaTheme="minorEastAsia" w:hAnsiTheme="minorHAnsi" w:cstheme="minorBidi"/>
          <w:sz w:val="22"/>
          <w:szCs w:val="22"/>
        </w:rPr>
      </w:pPr>
      <w:hyperlink w:anchor="_Toc229553645" w:history="1">
        <w:r w:rsidRPr="005859A9">
          <w:rPr>
            <w:rStyle w:val="a3"/>
          </w:rPr>
          <w:t>Пенсии некоторых 80-летних россиян в июне 2026 года вырастут на 30,47% по сравнению с февралем-маем,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_Toc229553645 \h </w:instrText>
        </w:r>
        <w:r>
          <w:rPr>
            <w:webHidden/>
          </w:rPr>
        </w:r>
        <w:r>
          <w:rPr>
            <w:webHidden/>
          </w:rPr>
          <w:fldChar w:fldCharType="separate"/>
        </w:r>
        <w:r>
          <w:rPr>
            <w:webHidden/>
          </w:rPr>
          <w:t>32</w:t>
        </w:r>
        <w:r>
          <w:rPr>
            <w:webHidden/>
          </w:rPr>
          <w:fldChar w:fldCharType="end"/>
        </w:r>
      </w:hyperlink>
    </w:p>
    <w:p w14:paraId="19196E0B" w14:textId="13984602"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46" w:history="1">
        <w:r w:rsidRPr="005859A9">
          <w:rPr>
            <w:rStyle w:val="a3"/>
            <w:noProof/>
          </w:rPr>
          <w:t>ФедералПресс, 12.05.2026, Кто из россиян выйдет на пенсию в 2026 году: возраст граждан</w:t>
        </w:r>
        <w:r>
          <w:rPr>
            <w:noProof/>
            <w:webHidden/>
          </w:rPr>
          <w:tab/>
        </w:r>
        <w:r>
          <w:rPr>
            <w:noProof/>
            <w:webHidden/>
          </w:rPr>
          <w:fldChar w:fldCharType="begin"/>
        </w:r>
        <w:r>
          <w:rPr>
            <w:noProof/>
            <w:webHidden/>
          </w:rPr>
          <w:instrText xml:space="preserve"> PAGEREF _Toc229553646 \h </w:instrText>
        </w:r>
        <w:r>
          <w:rPr>
            <w:noProof/>
            <w:webHidden/>
          </w:rPr>
        </w:r>
        <w:r>
          <w:rPr>
            <w:noProof/>
            <w:webHidden/>
          </w:rPr>
          <w:fldChar w:fldCharType="separate"/>
        </w:r>
        <w:r>
          <w:rPr>
            <w:noProof/>
            <w:webHidden/>
          </w:rPr>
          <w:t>33</w:t>
        </w:r>
        <w:r>
          <w:rPr>
            <w:noProof/>
            <w:webHidden/>
          </w:rPr>
          <w:fldChar w:fldCharType="end"/>
        </w:r>
      </w:hyperlink>
    </w:p>
    <w:p w14:paraId="7F9F4CFF" w14:textId="40F2CA73" w:rsidR="00D735DA" w:rsidRDefault="00D735DA">
      <w:pPr>
        <w:pStyle w:val="31"/>
        <w:rPr>
          <w:rFonts w:asciiTheme="minorHAnsi" w:eastAsiaTheme="minorEastAsia" w:hAnsiTheme="minorHAnsi" w:cstheme="minorBidi"/>
          <w:sz w:val="22"/>
          <w:szCs w:val="22"/>
        </w:rPr>
      </w:pPr>
      <w:hyperlink w:anchor="_Toc229553647" w:history="1">
        <w:r w:rsidRPr="005859A9">
          <w:rPr>
            <w:rStyle w:val="a3"/>
          </w:rPr>
          <w:t>В 2026 году на пенсию выйдут мужчины 1962 года рождения и женщины 1967 года рождения, которым исполнилось 64 года и 59 лет соответственно.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_Toc229553647 \h </w:instrText>
        </w:r>
        <w:r>
          <w:rPr>
            <w:webHidden/>
          </w:rPr>
        </w:r>
        <w:r>
          <w:rPr>
            <w:webHidden/>
          </w:rPr>
          <w:fldChar w:fldCharType="separate"/>
        </w:r>
        <w:r>
          <w:rPr>
            <w:webHidden/>
          </w:rPr>
          <w:t>33</w:t>
        </w:r>
        <w:r>
          <w:rPr>
            <w:webHidden/>
          </w:rPr>
          <w:fldChar w:fldCharType="end"/>
        </w:r>
      </w:hyperlink>
    </w:p>
    <w:p w14:paraId="1D59CAE6" w14:textId="62804F1D"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48" w:history="1">
        <w:r w:rsidRPr="005859A9">
          <w:rPr>
            <w:rStyle w:val="a3"/>
            <w:noProof/>
            <w:lang w:val="en-US"/>
          </w:rPr>
          <w:t>Life</w:t>
        </w:r>
        <w:r w:rsidRPr="005859A9">
          <w:rPr>
            <w:rStyle w:val="a3"/>
            <w:noProof/>
          </w:rPr>
          <w:t>.</w:t>
        </w:r>
        <w:r w:rsidRPr="005859A9">
          <w:rPr>
            <w:rStyle w:val="a3"/>
            <w:noProof/>
            <w:lang w:val="en-US"/>
          </w:rPr>
          <w:t>Ru</w:t>
        </w:r>
        <w:r w:rsidRPr="005859A9">
          <w:rPr>
            <w:rStyle w:val="a3"/>
            <w:noProof/>
          </w:rPr>
          <w:t>, 13.05.2026, «Специальные» предложения: в ГД предложили ввести особый стандарт защиты пенсионеров от банков и магазинов</w:t>
        </w:r>
        <w:r>
          <w:rPr>
            <w:noProof/>
            <w:webHidden/>
          </w:rPr>
          <w:tab/>
        </w:r>
        <w:r>
          <w:rPr>
            <w:noProof/>
            <w:webHidden/>
          </w:rPr>
          <w:fldChar w:fldCharType="begin"/>
        </w:r>
        <w:r>
          <w:rPr>
            <w:noProof/>
            <w:webHidden/>
          </w:rPr>
          <w:instrText xml:space="preserve"> PAGEREF _Toc229553648 \h </w:instrText>
        </w:r>
        <w:r>
          <w:rPr>
            <w:noProof/>
            <w:webHidden/>
          </w:rPr>
        </w:r>
        <w:r>
          <w:rPr>
            <w:noProof/>
            <w:webHidden/>
          </w:rPr>
          <w:fldChar w:fldCharType="separate"/>
        </w:r>
        <w:r>
          <w:rPr>
            <w:noProof/>
            <w:webHidden/>
          </w:rPr>
          <w:t>33</w:t>
        </w:r>
        <w:r>
          <w:rPr>
            <w:noProof/>
            <w:webHidden/>
          </w:rPr>
          <w:fldChar w:fldCharType="end"/>
        </w:r>
      </w:hyperlink>
    </w:p>
    <w:p w14:paraId="18C9A190" w14:textId="7D8D9968" w:rsidR="00D735DA" w:rsidRDefault="00D735DA">
      <w:pPr>
        <w:pStyle w:val="31"/>
        <w:rPr>
          <w:rFonts w:asciiTheme="minorHAnsi" w:eastAsiaTheme="minorEastAsia" w:hAnsiTheme="minorHAnsi" w:cstheme="minorBidi"/>
          <w:sz w:val="22"/>
          <w:szCs w:val="22"/>
        </w:rPr>
      </w:pPr>
      <w:hyperlink w:anchor="_Toc229553649" w:history="1">
        <w:r w:rsidRPr="005859A9">
          <w:rPr>
            <w:rStyle w:val="a3"/>
          </w:rPr>
          <w:t xml:space="preserve">Пожилые люди всё чаще становятся мишенями для недобросовестных продавцов, банков и интернет-сервисов. Им навязывают платные подписки, ненужные страховки, «специальные» кредитные карты и услуги, в которых они не нуждаются. Депутат Госдумы от партии ЛДПР, заместитель председателя Комитета по бюджету и налогам Каплан Панеш в беседе с </w:t>
        </w:r>
        <w:r w:rsidRPr="005859A9">
          <w:rPr>
            <w:rStyle w:val="a3"/>
            <w:lang w:val="en-US"/>
          </w:rPr>
          <w:t>Life</w:t>
        </w:r>
        <w:r w:rsidRPr="005859A9">
          <w:rPr>
            <w:rStyle w:val="a3"/>
          </w:rPr>
          <w:t>.</w:t>
        </w:r>
        <w:r w:rsidRPr="005859A9">
          <w:rPr>
            <w:rStyle w:val="a3"/>
            <w:lang w:val="en-US"/>
          </w:rPr>
          <w:t>ru</w:t>
        </w:r>
        <w:r w:rsidRPr="005859A9">
          <w:rPr>
            <w:rStyle w:val="a3"/>
          </w:rPr>
          <w:t xml:space="preserve"> предложил ввести особый «потребительский стандарт для пенсионеров».</w:t>
        </w:r>
        <w:r>
          <w:rPr>
            <w:webHidden/>
          </w:rPr>
          <w:tab/>
        </w:r>
        <w:r>
          <w:rPr>
            <w:webHidden/>
          </w:rPr>
          <w:fldChar w:fldCharType="begin"/>
        </w:r>
        <w:r>
          <w:rPr>
            <w:webHidden/>
          </w:rPr>
          <w:instrText xml:space="preserve"> PAGEREF _Toc229553649 \h </w:instrText>
        </w:r>
        <w:r>
          <w:rPr>
            <w:webHidden/>
          </w:rPr>
        </w:r>
        <w:r>
          <w:rPr>
            <w:webHidden/>
          </w:rPr>
          <w:fldChar w:fldCharType="separate"/>
        </w:r>
        <w:r>
          <w:rPr>
            <w:webHidden/>
          </w:rPr>
          <w:t>33</w:t>
        </w:r>
        <w:r>
          <w:rPr>
            <w:webHidden/>
          </w:rPr>
          <w:fldChar w:fldCharType="end"/>
        </w:r>
      </w:hyperlink>
    </w:p>
    <w:p w14:paraId="0A47DA25" w14:textId="7F7E382B"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50" w:history="1">
        <w:r w:rsidRPr="005859A9">
          <w:rPr>
            <w:rStyle w:val="a3"/>
            <w:noProof/>
          </w:rPr>
          <w:t>Выберу.ру, 12.05.2026, Индексацию изменили: на сколько повысят пенсии в 2027 году</w:t>
        </w:r>
        <w:r>
          <w:rPr>
            <w:noProof/>
            <w:webHidden/>
          </w:rPr>
          <w:tab/>
        </w:r>
        <w:r>
          <w:rPr>
            <w:noProof/>
            <w:webHidden/>
          </w:rPr>
          <w:fldChar w:fldCharType="begin"/>
        </w:r>
        <w:r>
          <w:rPr>
            <w:noProof/>
            <w:webHidden/>
          </w:rPr>
          <w:instrText xml:space="preserve"> PAGEREF _Toc229553650 \h </w:instrText>
        </w:r>
        <w:r>
          <w:rPr>
            <w:noProof/>
            <w:webHidden/>
          </w:rPr>
        </w:r>
        <w:r>
          <w:rPr>
            <w:noProof/>
            <w:webHidden/>
          </w:rPr>
          <w:fldChar w:fldCharType="separate"/>
        </w:r>
        <w:r>
          <w:rPr>
            <w:noProof/>
            <w:webHidden/>
          </w:rPr>
          <w:t>35</w:t>
        </w:r>
        <w:r>
          <w:rPr>
            <w:noProof/>
            <w:webHidden/>
          </w:rPr>
          <w:fldChar w:fldCharType="end"/>
        </w:r>
      </w:hyperlink>
    </w:p>
    <w:p w14:paraId="01888633" w14:textId="762B6554" w:rsidR="00D735DA" w:rsidRDefault="00D735DA">
      <w:pPr>
        <w:pStyle w:val="31"/>
        <w:rPr>
          <w:rFonts w:asciiTheme="minorHAnsi" w:eastAsiaTheme="minorEastAsia" w:hAnsiTheme="minorHAnsi" w:cstheme="minorBidi"/>
          <w:sz w:val="22"/>
          <w:szCs w:val="22"/>
        </w:rPr>
      </w:pPr>
      <w:hyperlink w:anchor="_Toc229553651" w:history="1">
        <w:r w:rsidRPr="005859A9">
          <w:rPr>
            <w:rStyle w:val="a3"/>
          </w:rPr>
          <w:t>Правительство пересмотрело прогноз по инфляции на 2026 год в большую сторону. Это значит, что пенсии в 2027 году вырастут сильнее, чем ожидалось ранее. Рассказываем, какой будет прибавка и сколько будет стоить один пенсионный балл.</w:t>
        </w:r>
        <w:r>
          <w:rPr>
            <w:webHidden/>
          </w:rPr>
          <w:tab/>
        </w:r>
        <w:r>
          <w:rPr>
            <w:webHidden/>
          </w:rPr>
          <w:fldChar w:fldCharType="begin"/>
        </w:r>
        <w:r>
          <w:rPr>
            <w:webHidden/>
          </w:rPr>
          <w:instrText xml:space="preserve"> PAGEREF _Toc229553651 \h </w:instrText>
        </w:r>
        <w:r>
          <w:rPr>
            <w:webHidden/>
          </w:rPr>
        </w:r>
        <w:r>
          <w:rPr>
            <w:webHidden/>
          </w:rPr>
          <w:fldChar w:fldCharType="separate"/>
        </w:r>
        <w:r>
          <w:rPr>
            <w:webHidden/>
          </w:rPr>
          <w:t>35</w:t>
        </w:r>
        <w:r>
          <w:rPr>
            <w:webHidden/>
          </w:rPr>
          <w:fldChar w:fldCharType="end"/>
        </w:r>
      </w:hyperlink>
    </w:p>
    <w:p w14:paraId="6D911450" w14:textId="4548BF3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52" w:history="1">
        <w:r w:rsidRPr="005859A9">
          <w:rPr>
            <w:rStyle w:val="a3"/>
            <w:noProof/>
          </w:rPr>
          <w:t>PNZ.ru, 12.05.2026, Отчисления отменят, пенсии уравняют: описаны изменения пенсионной системы через 10 лет</w:t>
        </w:r>
        <w:r>
          <w:rPr>
            <w:noProof/>
            <w:webHidden/>
          </w:rPr>
          <w:tab/>
        </w:r>
        <w:r>
          <w:rPr>
            <w:noProof/>
            <w:webHidden/>
          </w:rPr>
          <w:fldChar w:fldCharType="begin"/>
        </w:r>
        <w:r>
          <w:rPr>
            <w:noProof/>
            <w:webHidden/>
          </w:rPr>
          <w:instrText xml:space="preserve"> PAGEREF _Toc229553652 \h </w:instrText>
        </w:r>
        <w:r>
          <w:rPr>
            <w:noProof/>
            <w:webHidden/>
          </w:rPr>
        </w:r>
        <w:r>
          <w:rPr>
            <w:noProof/>
            <w:webHidden/>
          </w:rPr>
          <w:fldChar w:fldCharType="separate"/>
        </w:r>
        <w:r>
          <w:rPr>
            <w:noProof/>
            <w:webHidden/>
          </w:rPr>
          <w:t>36</w:t>
        </w:r>
        <w:r>
          <w:rPr>
            <w:noProof/>
            <w:webHidden/>
          </w:rPr>
          <w:fldChar w:fldCharType="end"/>
        </w:r>
      </w:hyperlink>
    </w:p>
    <w:p w14:paraId="71C52D55" w14:textId="73B80793" w:rsidR="00D735DA" w:rsidRDefault="00D735DA">
      <w:pPr>
        <w:pStyle w:val="31"/>
        <w:rPr>
          <w:rFonts w:asciiTheme="minorHAnsi" w:eastAsiaTheme="minorEastAsia" w:hAnsiTheme="minorHAnsi" w:cstheme="minorBidi"/>
          <w:sz w:val="22"/>
          <w:szCs w:val="22"/>
        </w:rPr>
      </w:pPr>
      <w:hyperlink w:anchor="_Toc229553653" w:history="1">
        <w:r w:rsidRPr="005859A9">
          <w:rPr>
            <w:rStyle w:val="a3"/>
          </w:rPr>
          <w:t>Илон Маск, глава крупнейших технологических компаний и самый богатый человек мира, вновь оказался в центре внимания после громкого заявления о будущем пенсионной системы.</w:t>
        </w:r>
        <w:r>
          <w:rPr>
            <w:webHidden/>
          </w:rPr>
          <w:tab/>
        </w:r>
        <w:r>
          <w:rPr>
            <w:webHidden/>
          </w:rPr>
          <w:fldChar w:fldCharType="begin"/>
        </w:r>
        <w:r>
          <w:rPr>
            <w:webHidden/>
          </w:rPr>
          <w:instrText xml:space="preserve"> PAGEREF _Toc229553653 \h </w:instrText>
        </w:r>
        <w:r>
          <w:rPr>
            <w:webHidden/>
          </w:rPr>
        </w:r>
        <w:r>
          <w:rPr>
            <w:webHidden/>
          </w:rPr>
          <w:fldChar w:fldCharType="separate"/>
        </w:r>
        <w:r>
          <w:rPr>
            <w:webHidden/>
          </w:rPr>
          <w:t>36</w:t>
        </w:r>
        <w:r>
          <w:rPr>
            <w:webHidden/>
          </w:rPr>
          <w:fldChar w:fldCharType="end"/>
        </w:r>
      </w:hyperlink>
    </w:p>
    <w:p w14:paraId="34690D64" w14:textId="1867F761"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54" w:history="1">
        <w:r w:rsidRPr="005859A9">
          <w:rPr>
            <w:rStyle w:val="a3"/>
            <w:noProof/>
          </w:rPr>
          <w:t>DEITA.RU, 12.05.2026, Какую доплату дадут пенсионерам за советский стаж</w:t>
        </w:r>
        <w:r>
          <w:rPr>
            <w:noProof/>
            <w:webHidden/>
          </w:rPr>
          <w:tab/>
        </w:r>
        <w:r>
          <w:rPr>
            <w:noProof/>
            <w:webHidden/>
          </w:rPr>
          <w:fldChar w:fldCharType="begin"/>
        </w:r>
        <w:r>
          <w:rPr>
            <w:noProof/>
            <w:webHidden/>
          </w:rPr>
          <w:instrText xml:space="preserve"> PAGEREF _Toc229553654 \h </w:instrText>
        </w:r>
        <w:r>
          <w:rPr>
            <w:noProof/>
            <w:webHidden/>
          </w:rPr>
        </w:r>
        <w:r>
          <w:rPr>
            <w:noProof/>
            <w:webHidden/>
          </w:rPr>
          <w:fldChar w:fldCharType="separate"/>
        </w:r>
        <w:r>
          <w:rPr>
            <w:noProof/>
            <w:webHidden/>
          </w:rPr>
          <w:t>37</w:t>
        </w:r>
        <w:r>
          <w:rPr>
            <w:noProof/>
            <w:webHidden/>
          </w:rPr>
          <w:fldChar w:fldCharType="end"/>
        </w:r>
      </w:hyperlink>
    </w:p>
    <w:p w14:paraId="3D338461" w14:textId="5EBDAF73" w:rsidR="00D735DA" w:rsidRDefault="00D735DA">
      <w:pPr>
        <w:pStyle w:val="31"/>
        <w:rPr>
          <w:rFonts w:asciiTheme="minorHAnsi" w:eastAsiaTheme="minorEastAsia" w:hAnsiTheme="minorHAnsi" w:cstheme="minorBidi"/>
          <w:sz w:val="22"/>
          <w:szCs w:val="22"/>
        </w:rPr>
      </w:pPr>
      <w:hyperlink w:anchor="_Toc229553655" w:history="1">
        <w:r w:rsidRPr="005859A9">
          <w:rPr>
            <w:rStyle w:val="a3"/>
          </w:rPr>
          <w:t>В России не предусмотрена отдельная фиксированная доплата к пенсии за советский трудовой стаж. Об этом рассказала кандидат юридических наук Натали Феофанова, сообщает ИА DEITA.RU.</w:t>
        </w:r>
        <w:r>
          <w:rPr>
            <w:webHidden/>
          </w:rPr>
          <w:tab/>
        </w:r>
        <w:r>
          <w:rPr>
            <w:webHidden/>
          </w:rPr>
          <w:fldChar w:fldCharType="begin"/>
        </w:r>
        <w:r>
          <w:rPr>
            <w:webHidden/>
          </w:rPr>
          <w:instrText xml:space="preserve"> PAGEREF _Toc229553655 \h </w:instrText>
        </w:r>
        <w:r>
          <w:rPr>
            <w:webHidden/>
          </w:rPr>
        </w:r>
        <w:r>
          <w:rPr>
            <w:webHidden/>
          </w:rPr>
          <w:fldChar w:fldCharType="separate"/>
        </w:r>
        <w:r>
          <w:rPr>
            <w:webHidden/>
          </w:rPr>
          <w:t>37</w:t>
        </w:r>
        <w:r>
          <w:rPr>
            <w:webHidden/>
          </w:rPr>
          <w:fldChar w:fldCharType="end"/>
        </w:r>
      </w:hyperlink>
    </w:p>
    <w:p w14:paraId="7C6A48EA" w14:textId="0908FD1E"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56" w:history="1">
        <w:r w:rsidRPr="005859A9">
          <w:rPr>
            <w:rStyle w:val="a3"/>
            <w:noProof/>
          </w:rPr>
          <w:t>Конкурент, 12.05.2026, Какую сумму самозанятые должны платить СФР, чтобы получать пенсию в 50 тыс. рублей</w:t>
        </w:r>
        <w:r>
          <w:rPr>
            <w:noProof/>
            <w:webHidden/>
          </w:rPr>
          <w:tab/>
        </w:r>
        <w:r>
          <w:rPr>
            <w:noProof/>
            <w:webHidden/>
          </w:rPr>
          <w:fldChar w:fldCharType="begin"/>
        </w:r>
        <w:r>
          <w:rPr>
            <w:noProof/>
            <w:webHidden/>
          </w:rPr>
          <w:instrText xml:space="preserve"> PAGEREF _Toc229553656 \h </w:instrText>
        </w:r>
        <w:r>
          <w:rPr>
            <w:noProof/>
            <w:webHidden/>
          </w:rPr>
        </w:r>
        <w:r>
          <w:rPr>
            <w:noProof/>
            <w:webHidden/>
          </w:rPr>
          <w:fldChar w:fldCharType="separate"/>
        </w:r>
        <w:r>
          <w:rPr>
            <w:noProof/>
            <w:webHidden/>
          </w:rPr>
          <w:t>38</w:t>
        </w:r>
        <w:r>
          <w:rPr>
            <w:noProof/>
            <w:webHidden/>
          </w:rPr>
          <w:fldChar w:fldCharType="end"/>
        </w:r>
      </w:hyperlink>
    </w:p>
    <w:p w14:paraId="147C2462" w14:textId="491EE3F5" w:rsidR="00D735DA" w:rsidRDefault="00D735DA">
      <w:pPr>
        <w:pStyle w:val="31"/>
        <w:rPr>
          <w:rFonts w:asciiTheme="minorHAnsi" w:eastAsiaTheme="minorEastAsia" w:hAnsiTheme="minorHAnsi" w:cstheme="minorBidi"/>
          <w:sz w:val="22"/>
          <w:szCs w:val="22"/>
        </w:rPr>
      </w:pPr>
      <w:hyperlink w:anchor="_Toc229553657" w:history="1">
        <w:r w:rsidRPr="005859A9">
          <w:rPr>
            <w:rStyle w:val="a3"/>
          </w:rPr>
          <w:t>Возможность получать пенсию в 50 тыс. руб. для самозанятых граждан вполне реальна, но требует серьезных и долгосрочных финансовых вложений. Об этом рассказал профессор Финансового университета при правительстве РФ Александр Сафонов, раскрыв механизм формирования такой выплаты.</w:t>
        </w:r>
        <w:r>
          <w:rPr>
            <w:webHidden/>
          </w:rPr>
          <w:tab/>
        </w:r>
        <w:r>
          <w:rPr>
            <w:webHidden/>
          </w:rPr>
          <w:fldChar w:fldCharType="begin"/>
        </w:r>
        <w:r>
          <w:rPr>
            <w:webHidden/>
          </w:rPr>
          <w:instrText xml:space="preserve"> PAGEREF _Toc229553657 \h </w:instrText>
        </w:r>
        <w:r>
          <w:rPr>
            <w:webHidden/>
          </w:rPr>
        </w:r>
        <w:r>
          <w:rPr>
            <w:webHidden/>
          </w:rPr>
          <w:fldChar w:fldCharType="separate"/>
        </w:r>
        <w:r>
          <w:rPr>
            <w:webHidden/>
          </w:rPr>
          <w:t>38</w:t>
        </w:r>
        <w:r>
          <w:rPr>
            <w:webHidden/>
          </w:rPr>
          <w:fldChar w:fldCharType="end"/>
        </w:r>
      </w:hyperlink>
    </w:p>
    <w:p w14:paraId="798C8250" w14:textId="1120210A"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58" w:history="1">
        <w:r w:rsidRPr="005859A9">
          <w:rPr>
            <w:rStyle w:val="a3"/>
            <w:noProof/>
          </w:rPr>
          <w:t>Конкурент, 12.05.2026, Что ждет пенсионеров, которые живут одни в двухкомнатной квартире</w:t>
        </w:r>
        <w:r>
          <w:rPr>
            <w:noProof/>
            <w:webHidden/>
          </w:rPr>
          <w:tab/>
        </w:r>
        <w:r>
          <w:rPr>
            <w:noProof/>
            <w:webHidden/>
          </w:rPr>
          <w:fldChar w:fldCharType="begin"/>
        </w:r>
        <w:r>
          <w:rPr>
            <w:noProof/>
            <w:webHidden/>
          </w:rPr>
          <w:instrText xml:space="preserve"> PAGEREF _Toc229553658 \h </w:instrText>
        </w:r>
        <w:r>
          <w:rPr>
            <w:noProof/>
            <w:webHidden/>
          </w:rPr>
        </w:r>
        <w:r>
          <w:rPr>
            <w:noProof/>
            <w:webHidden/>
          </w:rPr>
          <w:fldChar w:fldCharType="separate"/>
        </w:r>
        <w:r>
          <w:rPr>
            <w:noProof/>
            <w:webHidden/>
          </w:rPr>
          <w:t>39</w:t>
        </w:r>
        <w:r>
          <w:rPr>
            <w:noProof/>
            <w:webHidden/>
          </w:rPr>
          <w:fldChar w:fldCharType="end"/>
        </w:r>
      </w:hyperlink>
    </w:p>
    <w:p w14:paraId="1E70388A" w14:textId="4BA3880C" w:rsidR="00D735DA" w:rsidRDefault="00D735DA">
      <w:pPr>
        <w:pStyle w:val="31"/>
        <w:rPr>
          <w:rFonts w:asciiTheme="minorHAnsi" w:eastAsiaTheme="minorEastAsia" w:hAnsiTheme="minorHAnsi" w:cstheme="minorBidi"/>
          <w:sz w:val="22"/>
          <w:szCs w:val="22"/>
        </w:rPr>
      </w:pPr>
      <w:hyperlink w:anchor="_Toc229553659" w:history="1">
        <w:r w:rsidRPr="005859A9">
          <w:rPr>
            <w:rStyle w:val="a3"/>
          </w:rPr>
          <w:t>Вопросы содержания жилья и адресности соцподдержки все чаще ставят в центр внимания одиноко живущих пенсионеров, особенно тех, кто владеет двухкомнатными и более крупными квартирами. Речь не идет о принудительном «уплотнении», но ряд механизмов – от субсидий до взноса на капремонт – напрямую завязан на площади жилья и составе семьи.</w:t>
        </w:r>
        <w:r>
          <w:rPr>
            <w:webHidden/>
          </w:rPr>
          <w:tab/>
        </w:r>
        <w:r>
          <w:rPr>
            <w:webHidden/>
          </w:rPr>
          <w:fldChar w:fldCharType="begin"/>
        </w:r>
        <w:r>
          <w:rPr>
            <w:webHidden/>
          </w:rPr>
          <w:instrText xml:space="preserve"> PAGEREF _Toc229553659 \h </w:instrText>
        </w:r>
        <w:r>
          <w:rPr>
            <w:webHidden/>
          </w:rPr>
        </w:r>
        <w:r>
          <w:rPr>
            <w:webHidden/>
          </w:rPr>
          <w:fldChar w:fldCharType="separate"/>
        </w:r>
        <w:r>
          <w:rPr>
            <w:webHidden/>
          </w:rPr>
          <w:t>39</w:t>
        </w:r>
        <w:r>
          <w:rPr>
            <w:webHidden/>
          </w:rPr>
          <w:fldChar w:fldCharType="end"/>
        </w:r>
      </w:hyperlink>
    </w:p>
    <w:p w14:paraId="5235DB2D" w14:textId="27BAB98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60" w:history="1">
        <w:r w:rsidRPr="005859A9">
          <w:rPr>
            <w:rStyle w:val="a3"/>
            <w:noProof/>
          </w:rPr>
          <w:t>PRIMPRESS, 12.05.2026, Пенсионерам с советским стажем могут дать звание «Ветеран труда»</w:t>
        </w:r>
        <w:r>
          <w:rPr>
            <w:noProof/>
            <w:webHidden/>
          </w:rPr>
          <w:tab/>
        </w:r>
        <w:r>
          <w:rPr>
            <w:noProof/>
            <w:webHidden/>
          </w:rPr>
          <w:fldChar w:fldCharType="begin"/>
        </w:r>
        <w:r>
          <w:rPr>
            <w:noProof/>
            <w:webHidden/>
          </w:rPr>
          <w:instrText xml:space="preserve"> PAGEREF _Toc229553660 \h </w:instrText>
        </w:r>
        <w:r>
          <w:rPr>
            <w:noProof/>
            <w:webHidden/>
          </w:rPr>
        </w:r>
        <w:r>
          <w:rPr>
            <w:noProof/>
            <w:webHidden/>
          </w:rPr>
          <w:fldChar w:fldCharType="separate"/>
        </w:r>
        <w:r>
          <w:rPr>
            <w:noProof/>
            <w:webHidden/>
          </w:rPr>
          <w:t>40</w:t>
        </w:r>
        <w:r>
          <w:rPr>
            <w:noProof/>
            <w:webHidden/>
          </w:rPr>
          <w:fldChar w:fldCharType="end"/>
        </w:r>
      </w:hyperlink>
    </w:p>
    <w:p w14:paraId="77262D67" w14:textId="283A9B54" w:rsidR="00D735DA" w:rsidRDefault="00D735DA">
      <w:pPr>
        <w:pStyle w:val="31"/>
        <w:rPr>
          <w:rFonts w:asciiTheme="minorHAnsi" w:eastAsiaTheme="minorEastAsia" w:hAnsiTheme="minorHAnsi" w:cstheme="minorBidi"/>
          <w:sz w:val="22"/>
          <w:szCs w:val="22"/>
        </w:rPr>
      </w:pPr>
      <w:hyperlink w:anchor="_Toc229553661" w:history="1">
        <w:r w:rsidRPr="005859A9">
          <w:rPr>
            <w:rStyle w:val="a3"/>
          </w:rPr>
          <w:t>В нескольких регионах обсуждаются и уже принимаются решения, позволяющие учитывать советский стаж при присвоении звания «Ветеран труда» и назначении соответствующих льгот. Речь идет не о введении нового федерального статуса, а о расширении региональных критериев: в расчет чаще стали брать длительную работу в СССР, даже если тогда не существовало нынешних ведомственных наград.</w:t>
        </w:r>
        <w:r>
          <w:rPr>
            <w:webHidden/>
          </w:rPr>
          <w:tab/>
        </w:r>
        <w:r>
          <w:rPr>
            <w:webHidden/>
          </w:rPr>
          <w:fldChar w:fldCharType="begin"/>
        </w:r>
        <w:r>
          <w:rPr>
            <w:webHidden/>
          </w:rPr>
          <w:instrText xml:space="preserve"> PAGEREF _Toc229553661 \h </w:instrText>
        </w:r>
        <w:r>
          <w:rPr>
            <w:webHidden/>
          </w:rPr>
        </w:r>
        <w:r>
          <w:rPr>
            <w:webHidden/>
          </w:rPr>
          <w:fldChar w:fldCharType="separate"/>
        </w:r>
        <w:r>
          <w:rPr>
            <w:webHidden/>
          </w:rPr>
          <w:t>40</w:t>
        </w:r>
        <w:r>
          <w:rPr>
            <w:webHidden/>
          </w:rPr>
          <w:fldChar w:fldCharType="end"/>
        </w:r>
      </w:hyperlink>
    </w:p>
    <w:p w14:paraId="0EA8C361" w14:textId="396A27E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62" w:history="1">
        <w:r w:rsidRPr="005859A9">
          <w:rPr>
            <w:rStyle w:val="a3"/>
            <w:noProof/>
          </w:rPr>
          <w:t>PRIMPRESS, 12.05.2026, Россияне со стажем от 20 лет могут рассчитывать на прибавку к пенсии</w:t>
        </w:r>
        <w:r>
          <w:rPr>
            <w:noProof/>
            <w:webHidden/>
          </w:rPr>
          <w:tab/>
        </w:r>
        <w:r>
          <w:rPr>
            <w:noProof/>
            <w:webHidden/>
          </w:rPr>
          <w:fldChar w:fldCharType="begin"/>
        </w:r>
        <w:r>
          <w:rPr>
            <w:noProof/>
            <w:webHidden/>
          </w:rPr>
          <w:instrText xml:space="preserve"> PAGEREF _Toc229553662 \h </w:instrText>
        </w:r>
        <w:r>
          <w:rPr>
            <w:noProof/>
            <w:webHidden/>
          </w:rPr>
        </w:r>
        <w:r>
          <w:rPr>
            <w:noProof/>
            <w:webHidden/>
          </w:rPr>
          <w:fldChar w:fldCharType="separate"/>
        </w:r>
        <w:r>
          <w:rPr>
            <w:noProof/>
            <w:webHidden/>
          </w:rPr>
          <w:t>42</w:t>
        </w:r>
        <w:r>
          <w:rPr>
            <w:noProof/>
            <w:webHidden/>
          </w:rPr>
          <w:fldChar w:fldCharType="end"/>
        </w:r>
      </w:hyperlink>
    </w:p>
    <w:p w14:paraId="7B5C168F" w14:textId="509B8B22" w:rsidR="00D735DA" w:rsidRDefault="00D735DA">
      <w:pPr>
        <w:pStyle w:val="31"/>
        <w:rPr>
          <w:rFonts w:asciiTheme="minorHAnsi" w:eastAsiaTheme="minorEastAsia" w:hAnsiTheme="minorHAnsi" w:cstheme="minorBidi"/>
          <w:sz w:val="22"/>
          <w:szCs w:val="22"/>
        </w:rPr>
      </w:pPr>
      <w:hyperlink w:anchor="_Toc229553663" w:history="1">
        <w:r w:rsidRPr="005859A9">
          <w:rPr>
            <w:rStyle w:val="a3"/>
          </w:rPr>
          <w:t>В условиях частых изменений пенсионного законодательства длительный официальный стаж все чаще используется как основание для доплат и льгот. Речь идет не о единой федеральной надбавке «за 20 лет», а о совокупности механизмов: перерасчет страховой пенсии, доплаты за длительный стаж в регионах, а также ведомственные надбавки.</w:t>
        </w:r>
        <w:r>
          <w:rPr>
            <w:webHidden/>
          </w:rPr>
          <w:tab/>
        </w:r>
        <w:r>
          <w:rPr>
            <w:webHidden/>
          </w:rPr>
          <w:fldChar w:fldCharType="begin"/>
        </w:r>
        <w:r>
          <w:rPr>
            <w:webHidden/>
          </w:rPr>
          <w:instrText xml:space="preserve"> PAGEREF _Toc229553663 \h </w:instrText>
        </w:r>
        <w:r>
          <w:rPr>
            <w:webHidden/>
          </w:rPr>
        </w:r>
        <w:r>
          <w:rPr>
            <w:webHidden/>
          </w:rPr>
          <w:fldChar w:fldCharType="separate"/>
        </w:r>
        <w:r>
          <w:rPr>
            <w:webHidden/>
          </w:rPr>
          <w:t>42</w:t>
        </w:r>
        <w:r>
          <w:rPr>
            <w:webHidden/>
          </w:rPr>
          <w:fldChar w:fldCharType="end"/>
        </w:r>
      </w:hyperlink>
    </w:p>
    <w:p w14:paraId="16DA603E" w14:textId="43E81AF6"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64" w:history="1">
        <w:r w:rsidRPr="005859A9">
          <w:rPr>
            <w:rStyle w:val="a3"/>
            <w:noProof/>
          </w:rPr>
          <w:t>НОВОСТИ МАКРОЭКОНОМИКИ</w:t>
        </w:r>
        <w:r>
          <w:rPr>
            <w:noProof/>
            <w:webHidden/>
          </w:rPr>
          <w:tab/>
        </w:r>
        <w:r>
          <w:rPr>
            <w:noProof/>
            <w:webHidden/>
          </w:rPr>
          <w:fldChar w:fldCharType="begin"/>
        </w:r>
        <w:r>
          <w:rPr>
            <w:noProof/>
            <w:webHidden/>
          </w:rPr>
          <w:instrText xml:space="preserve"> PAGEREF _Toc229553664 \h </w:instrText>
        </w:r>
        <w:r>
          <w:rPr>
            <w:noProof/>
            <w:webHidden/>
          </w:rPr>
        </w:r>
        <w:r>
          <w:rPr>
            <w:noProof/>
            <w:webHidden/>
          </w:rPr>
          <w:fldChar w:fldCharType="separate"/>
        </w:r>
        <w:r>
          <w:rPr>
            <w:noProof/>
            <w:webHidden/>
          </w:rPr>
          <w:t>44</w:t>
        </w:r>
        <w:r>
          <w:rPr>
            <w:noProof/>
            <w:webHidden/>
          </w:rPr>
          <w:fldChar w:fldCharType="end"/>
        </w:r>
      </w:hyperlink>
    </w:p>
    <w:p w14:paraId="52AADA67" w14:textId="2787ED01"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65" w:history="1">
        <w:r w:rsidRPr="005859A9">
          <w:rPr>
            <w:rStyle w:val="a3"/>
            <w:noProof/>
          </w:rPr>
          <w:t>МК, 12.05.2026, За последние три года реальные доходы россиян выросли на 26,1%</w:t>
        </w:r>
        <w:r>
          <w:rPr>
            <w:noProof/>
            <w:webHidden/>
          </w:rPr>
          <w:tab/>
        </w:r>
        <w:r>
          <w:rPr>
            <w:noProof/>
            <w:webHidden/>
          </w:rPr>
          <w:fldChar w:fldCharType="begin"/>
        </w:r>
        <w:r>
          <w:rPr>
            <w:noProof/>
            <w:webHidden/>
          </w:rPr>
          <w:instrText xml:space="preserve"> PAGEREF _Toc229553665 \h </w:instrText>
        </w:r>
        <w:r>
          <w:rPr>
            <w:noProof/>
            <w:webHidden/>
          </w:rPr>
        </w:r>
        <w:r>
          <w:rPr>
            <w:noProof/>
            <w:webHidden/>
          </w:rPr>
          <w:fldChar w:fldCharType="separate"/>
        </w:r>
        <w:r>
          <w:rPr>
            <w:noProof/>
            <w:webHidden/>
          </w:rPr>
          <w:t>44</w:t>
        </w:r>
        <w:r>
          <w:rPr>
            <w:noProof/>
            <w:webHidden/>
          </w:rPr>
          <w:fldChar w:fldCharType="end"/>
        </w:r>
      </w:hyperlink>
    </w:p>
    <w:p w14:paraId="7F897DE0" w14:textId="276F891B" w:rsidR="00D735DA" w:rsidRDefault="00D735DA">
      <w:pPr>
        <w:pStyle w:val="31"/>
        <w:rPr>
          <w:rFonts w:asciiTheme="minorHAnsi" w:eastAsiaTheme="minorEastAsia" w:hAnsiTheme="minorHAnsi" w:cstheme="minorBidi"/>
          <w:sz w:val="22"/>
          <w:szCs w:val="22"/>
        </w:rPr>
      </w:pPr>
      <w:hyperlink w:anchor="_Toc229553666" w:history="1">
        <w:r w:rsidRPr="005859A9">
          <w:rPr>
            <w:rStyle w:val="a3"/>
          </w:rPr>
          <w:t>За последние три года реальные денежные доходы россиян выросли на 26,1%, а реальные зарплаты - на 23,9%, и такой динамики страна не знала более 20 лет, заявил вице-премьер Александр Новак. Между тем, речь идёт об усредненных показателях: эти глобальные цифры ни в коей мере не отражают колоссальную, фиксируемую Росстатом дифференцию в доходах населения в отраслевом, региональном, социальном, возрастном и прочих разрезах.</w:t>
        </w:r>
        <w:r>
          <w:rPr>
            <w:webHidden/>
          </w:rPr>
          <w:tab/>
        </w:r>
        <w:r>
          <w:rPr>
            <w:webHidden/>
          </w:rPr>
          <w:fldChar w:fldCharType="begin"/>
        </w:r>
        <w:r>
          <w:rPr>
            <w:webHidden/>
          </w:rPr>
          <w:instrText xml:space="preserve"> PAGEREF _Toc229553666 \h </w:instrText>
        </w:r>
        <w:r>
          <w:rPr>
            <w:webHidden/>
          </w:rPr>
        </w:r>
        <w:r>
          <w:rPr>
            <w:webHidden/>
          </w:rPr>
          <w:fldChar w:fldCharType="separate"/>
        </w:r>
        <w:r>
          <w:rPr>
            <w:webHidden/>
          </w:rPr>
          <w:t>44</w:t>
        </w:r>
        <w:r>
          <w:rPr>
            <w:webHidden/>
          </w:rPr>
          <w:fldChar w:fldCharType="end"/>
        </w:r>
      </w:hyperlink>
    </w:p>
    <w:p w14:paraId="58AF001F" w14:textId="5AB130A1"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67" w:history="1">
        <w:r w:rsidRPr="005859A9">
          <w:rPr>
            <w:rStyle w:val="a3"/>
            <w:noProof/>
          </w:rPr>
          <w:t>РБК, 12.05.2026, Новые финансовые инструменты и ускорение инвестиционного процесса</w:t>
        </w:r>
        <w:r>
          <w:rPr>
            <w:noProof/>
            <w:webHidden/>
          </w:rPr>
          <w:tab/>
        </w:r>
        <w:r>
          <w:rPr>
            <w:noProof/>
            <w:webHidden/>
          </w:rPr>
          <w:fldChar w:fldCharType="begin"/>
        </w:r>
        <w:r>
          <w:rPr>
            <w:noProof/>
            <w:webHidden/>
          </w:rPr>
          <w:instrText xml:space="preserve"> PAGEREF _Toc229553667 \h </w:instrText>
        </w:r>
        <w:r>
          <w:rPr>
            <w:noProof/>
            <w:webHidden/>
          </w:rPr>
        </w:r>
        <w:r>
          <w:rPr>
            <w:noProof/>
            <w:webHidden/>
          </w:rPr>
          <w:fldChar w:fldCharType="separate"/>
        </w:r>
        <w:r>
          <w:rPr>
            <w:noProof/>
            <w:webHidden/>
          </w:rPr>
          <w:t>45</w:t>
        </w:r>
        <w:r>
          <w:rPr>
            <w:noProof/>
            <w:webHidden/>
          </w:rPr>
          <w:fldChar w:fldCharType="end"/>
        </w:r>
      </w:hyperlink>
    </w:p>
    <w:p w14:paraId="4CA487F1" w14:textId="73F17898" w:rsidR="00D735DA" w:rsidRDefault="00D735DA">
      <w:pPr>
        <w:pStyle w:val="31"/>
        <w:rPr>
          <w:rFonts w:asciiTheme="minorHAnsi" w:eastAsiaTheme="minorEastAsia" w:hAnsiTheme="minorHAnsi" w:cstheme="minorBidi"/>
          <w:sz w:val="22"/>
          <w:szCs w:val="22"/>
        </w:rPr>
      </w:pPr>
      <w:hyperlink w:anchor="_Toc229553668" w:history="1">
        <w:r w:rsidRPr="005859A9">
          <w:rPr>
            <w:rStyle w:val="a3"/>
          </w:rPr>
          <w:t>Член НАКД Виталий Булатов разбирает новые возможности при наблюдающемся в настоящее время снижении доступности заемных средств.</w:t>
        </w:r>
        <w:r>
          <w:rPr>
            <w:webHidden/>
          </w:rPr>
          <w:tab/>
        </w:r>
        <w:r>
          <w:rPr>
            <w:webHidden/>
          </w:rPr>
          <w:fldChar w:fldCharType="begin"/>
        </w:r>
        <w:r>
          <w:rPr>
            <w:webHidden/>
          </w:rPr>
          <w:instrText xml:space="preserve"> PAGEREF _Toc229553668 \h </w:instrText>
        </w:r>
        <w:r>
          <w:rPr>
            <w:webHidden/>
          </w:rPr>
        </w:r>
        <w:r>
          <w:rPr>
            <w:webHidden/>
          </w:rPr>
          <w:fldChar w:fldCharType="separate"/>
        </w:r>
        <w:r>
          <w:rPr>
            <w:webHidden/>
          </w:rPr>
          <w:t>45</w:t>
        </w:r>
        <w:r>
          <w:rPr>
            <w:webHidden/>
          </w:rPr>
          <w:fldChar w:fldCharType="end"/>
        </w:r>
      </w:hyperlink>
    </w:p>
    <w:p w14:paraId="5F000ADB" w14:textId="3DFBEC61"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69" w:history="1">
        <w:r w:rsidRPr="005859A9">
          <w:rPr>
            <w:rStyle w:val="a3"/>
            <w:noProof/>
          </w:rPr>
          <w:t>Коммерсантъ, 12.05.2026, Замедление с ускорением</w:t>
        </w:r>
        <w:r>
          <w:rPr>
            <w:noProof/>
            <w:webHidden/>
          </w:rPr>
          <w:tab/>
        </w:r>
        <w:r>
          <w:rPr>
            <w:noProof/>
            <w:webHidden/>
          </w:rPr>
          <w:fldChar w:fldCharType="begin"/>
        </w:r>
        <w:r>
          <w:rPr>
            <w:noProof/>
            <w:webHidden/>
          </w:rPr>
          <w:instrText xml:space="preserve"> PAGEREF _Toc229553669 \h </w:instrText>
        </w:r>
        <w:r>
          <w:rPr>
            <w:noProof/>
            <w:webHidden/>
          </w:rPr>
        </w:r>
        <w:r>
          <w:rPr>
            <w:noProof/>
            <w:webHidden/>
          </w:rPr>
          <w:fldChar w:fldCharType="separate"/>
        </w:r>
        <w:r>
          <w:rPr>
            <w:noProof/>
            <w:webHidden/>
          </w:rPr>
          <w:t>48</w:t>
        </w:r>
        <w:r>
          <w:rPr>
            <w:noProof/>
            <w:webHidden/>
          </w:rPr>
          <w:fldChar w:fldCharType="end"/>
        </w:r>
      </w:hyperlink>
    </w:p>
    <w:p w14:paraId="1FAD5963" w14:textId="2D3F3BA7" w:rsidR="00D735DA" w:rsidRDefault="00D735DA">
      <w:pPr>
        <w:pStyle w:val="31"/>
        <w:rPr>
          <w:rFonts w:asciiTheme="minorHAnsi" w:eastAsiaTheme="minorEastAsia" w:hAnsiTheme="minorHAnsi" w:cstheme="minorBidi"/>
          <w:sz w:val="22"/>
          <w:szCs w:val="22"/>
        </w:rPr>
      </w:pPr>
      <w:hyperlink w:anchor="_Toc229553670" w:history="1">
        <w:r w:rsidRPr="005859A9">
          <w:rPr>
            <w:rStyle w:val="a3"/>
          </w:rPr>
          <w:t>Представленный Минэкономики обновленный среднесрочный макропрогноз зафиксировал заметное снижение ожиданий правительства по части роста российской экономики. Темпы увеличения ВВП в этом году составят лишь 0,4% вместо ранее называвшихся 1,3%. Далее экономика должна начать расти быстрее, но не такими темпами, как предполагала прежняя версия макропрогноза,— в частности, в 2027-м теперь ожидается рост на 1,4% вместо 2,8%. Эксперты, оценивая ожидания властей, ставят вопрос о реалистичности заложенного в прогнозе восстановления внутреннего спроса после завершения адаптационного роста экономики 2023–2024 годов.</w:t>
        </w:r>
        <w:r>
          <w:rPr>
            <w:webHidden/>
          </w:rPr>
          <w:tab/>
        </w:r>
        <w:r>
          <w:rPr>
            <w:webHidden/>
          </w:rPr>
          <w:fldChar w:fldCharType="begin"/>
        </w:r>
        <w:r>
          <w:rPr>
            <w:webHidden/>
          </w:rPr>
          <w:instrText xml:space="preserve"> PAGEREF _Toc229553670 \h </w:instrText>
        </w:r>
        <w:r>
          <w:rPr>
            <w:webHidden/>
          </w:rPr>
        </w:r>
        <w:r>
          <w:rPr>
            <w:webHidden/>
          </w:rPr>
          <w:fldChar w:fldCharType="separate"/>
        </w:r>
        <w:r>
          <w:rPr>
            <w:webHidden/>
          </w:rPr>
          <w:t>48</w:t>
        </w:r>
        <w:r>
          <w:rPr>
            <w:webHidden/>
          </w:rPr>
          <w:fldChar w:fldCharType="end"/>
        </w:r>
      </w:hyperlink>
    </w:p>
    <w:p w14:paraId="584AFF09" w14:textId="3167FB2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71" w:history="1">
        <w:r w:rsidRPr="005859A9">
          <w:rPr>
            <w:rStyle w:val="a3"/>
            <w:noProof/>
          </w:rPr>
          <w:t>Эксперт, 12.05.2026, Максим Решетников заявил о стабилизации ситуации в экономике России</w:t>
        </w:r>
        <w:r>
          <w:rPr>
            <w:noProof/>
            <w:webHidden/>
          </w:rPr>
          <w:tab/>
        </w:r>
        <w:r>
          <w:rPr>
            <w:noProof/>
            <w:webHidden/>
          </w:rPr>
          <w:fldChar w:fldCharType="begin"/>
        </w:r>
        <w:r>
          <w:rPr>
            <w:noProof/>
            <w:webHidden/>
          </w:rPr>
          <w:instrText xml:space="preserve"> PAGEREF _Toc229553671 \h </w:instrText>
        </w:r>
        <w:r>
          <w:rPr>
            <w:noProof/>
            <w:webHidden/>
          </w:rPr>
        </w:r>
        <w:r>
          <w:rPr>
            <w:noProof/>
            <w:webHidden/>
          </w:rPr>
          <w:fldChar w:fldCharType="separate"/>
        </w:r>
        <w:r>
          <w:rPr>
            <w:noProof/>
            <w:webHidden/>
          </w:rPr>
          <w:t>51</w:t>
        </w:r>
        <w:r>
          <w:rPr>
            <w:noProof/>
            <w:webHidden/>
          </w:rPr>
          <w:fldChar w:fldCharType="end"/>
        </w:r>
      </w:hyperlink>
    </w:p>
    <w:p w14:paraId="5026CE77" w14:textId="2A89A130" w:rsidR="00D735DA" w:rsidRDefault="00D735DA">
      <w:pPr>
        <w:pStyle w:val="31"/>
        <w:rPr>
          <w:rFonts w:asciiTheme="minorHAnsi" w:eastAsiaTheme="minorEastAsia" w:hAnsiTheme="minorHAnsi" w:cstheme="minorBidi"/>
          <w:sz w:val="22"/>
          <w:szCs w:val="22"/>
        </w:rPr>
      </w:pPr>
      <w:hyperlink w:anchor="_Toc229553672" w:history="1">
        <w:r w:rsidRPr="005859A9">
          <w:rPr>
            <w:rStyle w:val="a3"/>
          </w:rPr>
          <w:t>Экономика РФ сейчас переживает фазу перестройки и стабилизации, заявил в ходе встречи с президентом России Владимиром Путиным глава Минэкономразвития Максим Решетников. По его словам, за последние три года реальные денежные доходы населения выросли на 26%. Реальные зарплаты, по предварительным данным за март, увеличились на 8%</w:t>
        </w:r>
        <w:r>
          <w:rPr>
            <w:webHidden/>
          </w:rPr>
          <w:tab/>
        </w:r>
        <w:r>
          <w:rPr>
            <w:webHidden/>
          </w:rPr>
          <w:fldChar w:fldCharType="begin"/>
        </w:r>
        <w:r>
          <w:rPr>
            <w:webHidden/>
          </w:rPr>
          <w:instrText xml:space="preserve"> PAGEREF _Toc229553672 \h </w:instrText>
        </w:r>
        <w:r>
          <w:rPr>
            <w:webHidden/>
          </w:rPr>
        </w:r>
        <w:r>
          <w:rPr>
            <w:webHidden/>
          </w:rPr>
          <w:fldChar w:fldCharType="separate"/>
        </w:r>
        <w:r>
          <w:rPr>
            <w:webHidden/>
          </w:rPr>
          <w:t>51</w:t>
        </w:r>
        <w:r>
          <w:rPr>
            <w:webHidden/>
          </w:rPr>
          <w:fldChar w:fldCharType="end"/>
        </w:r>
      </w:hyperlink>
    </w:p>
    <w:p w14:paraId="7BCB8F08" w14:textId="72B6389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73" w:history="1">
        <w:r w:rsidRPr="005859A9">
          <w:rPr>
            <w:rStyle w:val="a3"/>
            <w:noProof/>
          </w:rPr>
          <w:t>Эксперт, 12.05.2026, Минэкономразвития дало прогноз по зарплатам, росту ВВП, курсу доллара, инфляции и цене на нефть</w:t>
        </w:r>
        <w:r>
          <w:rPr>
            <w:noProof/>
            <w:webHidden/>
          </w:rPr>
          <w:tab/>
        </w:r>
        <w:r>
          <w:rPr>
            <w:noProof/>
            <w:webHidden/>
          </w:rPr>
          <w:fldChar w:fldCharType="begin"/>
        </w:r>
        <w:r>
          <w:rPr>
            <w:noProof/>
            <w:webHidden/>
          </w:rPr>
          <w:instrText xml:space="preserve"> PAGEREF _Toc229553673 \h </w:instrText>
        </w:r>
        <w:r>
          <w:rPr>
            <w:noProof/>
            <w:webHidden/>
          </w:rPr>
        </w:r>
        <w:r>
          <w:rPr>
            <w:noProof/>
            <w:webHidden/>
          </w:rPr>
          <w:fldChar w:fldCharType="separate"/>
        </w:r>
        <w:r>
          <w:rPr>
            <w:noProof/>
            <w:webHidden/>
          </w:rPr>
          <w:t>52</w:t>
        </w:r>
        <w:r>
          <w:rPr>
            <w:noProof/>
            <w:webHidden/>
          </w:rPr>
          <w:fldChar w:fldCharType="end"/>
        </w:r>
      </w:hyperlink>
    </w:p>
    <w:p w14:paraId="4B3B2403" w14:textId="0956CF4F" w:rsidR="00D735DA" w:rsidRDefault="00D735DA">
      <w:pPr>
        <w:pStyle w:val="31"/>
        <w:rPr>
          <w:rFonts w:asciiTheme="minorHAnsi" w:eastAsiaTheme="minorEastAsia" w:hAnsiTheme="minorHAnsi" w:cstheme="minorBidi"/>
          <w:sz w:val="22"/>
          <w:szCs w:val="22"/>
        </w:rPr>
      </w:pPr>
      <w:hyperlink w:anchor="_Toc229553674" w:history="1">
        <w:r w:rsidRPr="005859A9">
          <w:rPr>
            <w:rStyle w:val="a3"/>
          </w:rPr>
          <w:t>Минэкономразвития разработало сценарные условия среднесрочного прогноза социально-экономического развития России. Согласно его базовому варианту, ВВП в 2026 г. вырастет на 0,4%, а в следующем - на 1,4%. Ситуация, на фоне скромных темпов развития в прошлом году (+1%), напоминает стагнацию. Но эксперты считают, Россия столкнулась с ожидаемым циклическим спадом после бурного роста 2023-2024 гг.</w:t>
        </w:r>
        <w:r>
          <w:rPr>
            <w:webHidden/>
          </w:rPr>
          <w:tab/>
        </w:r>
        <w:r>
          <w:rPr>
            <w:webHidden/>
          </w:rPr>
          <w:fldChar w:fldCharType="begin"/>
        </w:r>
        <w:r>
          <w:rPr>
            <w:webHidden/>
          </w:rPr>
          <w:instrText xml:space="preserve"> PAGEREF _Toc229553674 \h </w:instrText>
        </w:r>
        <w:r>
          <w:rPr>
            <w:webHidden/>
          </w:rPr>
        </w:r>
        <w:r>
          <w:rPr>
            <w:webHidden/>
          </w:rPr>
          <w:fldChar w:fldCharType="separate"/>
        </w:r>
        <w:r>
          <w:rPr>
            <w:webHidden/>
          </w:rPr>
          <w:t>52</w:t>
        </w:r>
        <w:r>
          <w:rPr>
            <w:webHidden/>
          </w:rPr>
          <w:fldChar w:fldCharType="end"/>
        </w:r>
      </w:hyperlink>
    </w:p>
    <w:p w14:paraId="36E1558A" w14:textId="258254DE"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75" w:history="1">
        <w:r w:rsidRPr="005859A9">
          <w:rPr>
            <w:rStyle w:val="a3"/>
            <w:noProof/>
          </w:rPr>
          <w:t>Эксперт, 12.05.2026, Минэкономразвития ожидает ускорения темпов роста ВВП России в несколько раз с 2027 года</w:t>
        </w:r>
        <w:r>
          <w:rPr>
            <w:noProof/>
            <w:webHidden/>
          </w:rPr>
          <w:tab/>
        </w:r>
        <w:r>
          <w:rPr>
            <w:noProof/>
            <w:webHidden/>
          </w:rPr>
          <w:fldChar w:fldCharType="begin"/>
        </w:r>
        <w:r>
          <w:rPr>
            <w:noProof/>
            <w:webHidden/>
          </w:rPr>
          <w:instrText xml:space="preserve"> PAGEREF _Toc229553675 \h </w:instrText>
        </w:r>
        <w:r>
          <w:rPr>
            <w:noProof/>
            <w:webHidden/>
          </w:rPr>
        </w:r>
        <w:r>
          <w:rPr>
            <w:noProof/>
            <w:webHidden/>
          </w:rPr>
          <w:fldChar w:fldCharType="separate"/>
        </w:r>
        <w:r>
          <w:rPr>
            <w:noProof/>
            <w:webHidden/>
          </w:rPr>
          <w:t>54</w:t>
        </w:r>
        <w:r>
          <w:rPr>
            <w:noProof/>
            <w:webHidden/>
          </w:rPr>
          <w:fldChar w:fldCharType="end"/>
        </w:r>
      </w:hyperlink>
    </w:p>
    <w:p w14:paraId="7D9B6FC9" w14:textId="26D40C2A" w:rsidR="00D735DA" w:rsidRDefault="00D735DA">
      <w:pPr>
        <w:pStyle w:val="31"/>
        <w:rPr>
          <w:rFonts w:asciiTheme="minorHAnsi" w:eastAsiaTheme="minorEastAsia" w:hAnsiTheme="minorHAnsi" w:cstheme="minorBidi"/>
          <w:sz w:val="22"/>
          <w:szCs w:val="22"/>
        </w:rPr>
      </w:pPr>
      <w:hyperlink w:anchor="_Toc229553676" w:history="1">
        <w:r w:rsidRPr="005859A9">
          <w:rPr>
            <w:rStyle w:val="a3"/>
          </w:rPr>
          <w:t>Минэкономразвития обновило макропрогноз на 2026 г. и следующую трехлетку. Согласно базовому и наиболее вероятному варианту прогноза, ВВП России в 2026 г. вырастет всего лишь на 0,4%.</w:t>
        </w:r>
        <w:r>
          <w:rPr>
            <w:webHidden/>
          </w:rPr>
          <w:tab/>
        </w:r>
        <w:r>
          <w:rPr>
            <w:webHidden/>
          </w:rPr>
          <w:fldChar w:fldCharType="begin"/>
        </w:r>
        <w:r>
          <w:rPr>
            <w:webHidden/>
          </w:rPr>
          <w:instrText xml:space="preserve"> PAGEREF _Toc229553676 \h </w:instrText>
        </w:r>
        <w:r>
          <w:rPr>
            <w:webHidden/>
          </w:rPr>
        </w:r>
        <w:r>
          <w:rPr>
            <w:webHidden/>
          </w:rPr>
          <w:fldChar w:fldCharType="separate"/>
        </w:r>
        <w:r>
          <w:rPr>
            <w:webHidden/>
          </w:rPr>
          <w:t>54</w:t>
        </w:r>
        <w:r>
          <w:rPr>
            <w:webHidden/>
          </w:rPr>
          <w:fldChar w:fldCharType="end"/>
        </w:r>
      </w:hyperlink>
    </w:p>
    <w:p w14:paraId="4F1C7E5C" w14:textId="2A1CC6DA"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77" w:history="1">
        <w:r w:rsidRPr="005859A9">
          <w:rPr>
            <w:rStyle w:val="a3"/>
            <w:noProof/>
          </w:rPr>
          <w:t>Интерфакс, 12.05.2026, Минэкономразвития повысило прогноз по инфляции в РФ в 2026 году до 5,2% с 4%</w:t>
        </w:r>
        <w:r>
          <w:rPr>
            <w:noProof/>
            <w:webHidden/>
          </w:rPr>
          <w:tab/>
        </w:r>
        <w:r>
          <w:rPr>
            <w:noProof/>
            <w:webHidden/>
          </w:rPr>
          <w:fldChar w:fldCharType="begin"/>
        </w:r>
        <w:r>
          <w:rPr>
            <w:noProof/>
            <w:webHidden/>
          </w:rPr>
          <w:instrText xml:space="preserve"> PAGEREF _Toc229553677 \h </w:instrText>
        </w:r>
        <w:r>
          <w:rPr>
            <w:noProof/>
            <w:webHidden/>
          </w:rPr>
        </w:r>
        <w:r>
          <w:rPr>
            <w:noProof/>
            <w:webHidden/>
          </w:rPr>
          <w:fldChar w:fldCharType="separate"/>
        </w:r>
        <w:r>
          <w:rPr>
            <w:noProof/>
            <w:webHidden/>
          </w:rPr>
          <w:t>55</w:t>
        </w:r>
        <w:r>
          <w:rPr>
            <w:noProof/>
            <w:webHidden/>
          </w:rPr>
          <w:fldChar w:fldCharType="end"/>
        </w:r>
      </w:hyperlink>
    </w:p>
    <w:p w14:paraId="13287182" w14:textId="1846B6FA" w:rsidR="00D735DA" w:rsidRDefault="00D735DA">
      <w:pPr>
        <w:pStyle w:val="31"/>
        <w:rPr>
          <w:rFonts w:asciiTheme="minorHAnsi" w:eastAsiaTheme="minorEastAsia" w:hAnsiTheme="minorHAnsi" w:cstheme="minorBidi"/>
          <w:sz w:val="22"/>
          <w:szCs w:val="22"/>
        </w:rPr>
      </w:pPr>
      <w:hyperlink w:anchor="_Toc229553678" w:history="1">
        <w:r w:rsidRPr="005859A9">
          <w:rPr>
            <w:rStyle w:val="a3"/>
          </w:rPr>
          <w:t>Минэкономразвития повысило прогноз по инфляции в РФ в 2026 году до 5,2% с 4% в сентябрьской версии прогноза, сообщил журналистам представитель ведомства.</w:t>
        </w:r>
        <w:r>
          <w:rPr>
            <w:webHidden/>
          </w:rPr>
          <w:tab/>
        </w:r>
        <w:r>
          <w:rPr>
            <w:webHidden/>
          </w:rPr>
          <w:fldChar w:fldCharType="begin"/>
        </w:r>
        <w:r>
          <w:rPr>
            <w:webHidden/>
          </w:rPr>
          <w:instrText xml:space="preserve"> PAGEREF _Toc229553678 \h </w:instrText>
        </w:r>
        <w:r>
          <w:rPr>
            <w:webHidden/>
          </w:rPr>
        </w:r>
        <w:r>
          <w:rPr>
            <w:webHidden/>
          </w:rPr>
          <w:fldChar w:fldCharType="separate"/>
        </w:r>
        <w:r>
          <w:rPr>
            <w:webHidden/>
          </w:rPr>
          <w:t>55</w:t>
        </w:r>
        <w:r>
          <w:rPr>
            <w:webHidden/>
          </w:rPr>
          <w:fldChar w:fldCharType="end"/>
        </w:r>
      </w:hyperlink>
    </w:p>
    <w:p w14:paraId="119732CA" w14:textId="00F43340"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79" w:history="1">
        <w:r w:rsidRPr="005859A9">
          <w:rPr>
            <w:rStyle w:val="a3"/>
            <w:noProof/>
          </w:rPr>
          <w:t>Интерфакс, 12.05.2026, Минэкономразвития понизило прогноз роста ВВП РФ в 2026 г. до 0,4%</w:t>
        </w:r>
        <w:r>
          <w:rPr>
            <w:noProof/>
            <w:webHidden/>
          </w:rPr>
          <w:tab/>
        </w:r>
        <w:r>
          <w:rPr>
            <w:noProof/>
            <w:webHidden/>
          </w:rPr>
          <w:fldChar w:fldCharType="begin"/>
        </w:r>
        <w:r>
          <w:rPr>
            <w:noProof/>
            <w:webHidden/>
          </w:rPr>
          <w:instrText xml:space="preserve"> PAGEREF _Toc229553679 \h </w:instrText>
        </w:r>
        <w:r>
          <w:rPr>
            <w:noProof/>
            <w:webHidden/>
          </w:rPr>
        </w:r>
        <w:r>
          <w:rPr>
            <w:noProof/>
            <w:webHidden/>
          </w:rPr>
          <w:fldChar w:fldCharType="separate"/>
        </w:r>
        <w:r>
          <w:rPr>
            <w:noProof/>
            <w:webHidden/>
          </w:rPr>
          <w:t>56</w:t>
        </w:r>
        <w:r>
          <w:rPr>
            <w:noProof/>
            <w:webHidden/>
          </w:rPr>
          <w:fldChar w:fldCharType="end"/>
        </w:r>
      </w:hyperlink>
    </w:p>
    <w:p w14:paraId="70842973" w14:textId="44A6C19B" w:rsidR="00D735DA" w:rsidRDefault="00D735DA">
      <w:pPr>
        <w:pStyle w:val="31"/>
        <w:rPr>
          <w:rFonts w:asciiTheme="minorHAnsi" w:eastAsiaTheme="minorEastAsia" w:hAnsiTheme="minorHAnsi" w:cstheme="minorBidi"/>
          <w:sz w:val="22"/>
          <w:szCs w:val="22"/>
        </w:rPr>
      </w:pPr>
      <w:hyperlink w:anchor="_Toc229553680" w:history="1">
        <w:r w:rsidRPr="005859A9">
          <w:rPr>
            <w:rStyle w:val="a3"/>
          </w:rPr>
          <w:t>Минэкономразвития РФ в базовом сценарии понизило прогноз роста ВВП РФ в 2026 году до 0,4% с 1,3% в сентябрьской версии прогноза, сообщил журналистам представитель министерства.</w:t>
        </w:r>
        <w:r>
          <w:rPr>
            <w:webHidden/>
          </w:rPr>
          <w:tab/>
        </w:r>
        <w:r>
          <w:rPr>
            <w:webHidden/>
          </w:rPr>
          <w:fldChar w:fldCharType="begin"/>
        </w:r>
        <w:r>
          <w:rPr>
            <w:webHidden/>
          </w:rPr>
          <w:instrText xml:space="preserve"> PAGEREF _Toc229553680 \h </w:instrText>
        </w:r>
        <w:r>
          <w:rPr>
            <w:webHidden/>
          </w:rPr>
        </w:r>
        <w:r>
          <w:rPr>
            <w:webHidden/>
          </w:rPr>
          <w:fldChar w:fldCharType="separate"/>
        </w:r>
        <w:r>
          <w:rPr>
            <w:webHidden/>
          </w:rPr>
          <w:t>56</w:t>
        </w:r>
        <w:r>
          <w:rPr>
            <w:webHidden/>
          </w:rPr>
          <w:fldChar w:fldCharType="end"/>
        </w:r>
      </w:hyperlink>
    </w:p>
    <w:p w14:paraId="19371837" w14:textId="059C83E1"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81" w:history="1">
        <w:r w:rsidRPr="005859A9">
          <w:rPr>
            <w:rStyle w:val="a3"/>
            <w:noProof/>
          </w:rPr>
          <w:t>Интерфакс, 12.05.2026, Минэкономразвития видит позитив в динамике ВВП в марте и ждет его закрепления в апреле-мае</w:t>
        </w:r>
        <w:r>
          <w:rPr>
            <w:noProof/>
            <w:webHidden/>
          </w:rPr>
          <w:tab/>
        </w:r>
        <w:r>
          <w:rPr>
            <w:noProof/>
            <w:webHidden/>
          </w:rPr>
          <w:fldChar w:fldCharType="begin"/>
        </w:r>
        <w:r>
          <w:rPr>
            <w:noProof/>
            <w:webHidden/>
          </w:rPr>
          <w:instrText xml:space="preserve"> PAGEREF _Toc229553681 \h </w:instrText>
        </w:r>
        <w:r>
          <w:rPr>
            <w:noProof/>
            <w:webHidden/>
          </w:rPr>
        </w:r>
        <w:r>
          <w:rPr>
            <w:noProof/>
            <w:webHidden/>
          </w:rPr>
          <w:fldChar w:fldCharType="separate"/>
        </w:r>
        <w:r>
          <w:rPr>
            <w:noProof/>
            <w:webHidden/>
          </w:rPr>
          <w:t>58</w:t>
        </w:r>
        <w:r>
          <w:rPr>
            <w:noProof/>
            <w:webHidden/>
          </w:rPr>
          <w:fldChar w:fldCharType="end"/>
        </w:r>
      </w:hyperlink>
    </w:p>
    <w:p w14:paraId="71A8BE22" w14:textId="2121E5DB" w:rsidR="00D735DA" w:rsidRDefault="00D735DA">
      <w:pPr>
        <w:pStyle w:val="31"/>
        <w:rPr>
          <w:rFonts w:asciiTheme="minorHAnsi" w:eastAsiaTheme="minorEastAsia" w:hAnsiTheme="minorHAnsi" w:cstheme="minorBidi"/>
          <w:sz w:val="22"/>
          <w:szCs w:val="22"/>
        </w:rPr>
      </w:pPr>
      <w:hyperlink w:anchor="_Toc229553682" w:history="1">
        <w:r w:rsidRPr="005859A9">
          <w:rPr>
            <w:rStyle w:val="a3"/>
          </w:rPr>
          <w:t>Динамика экономики РФ, несмотря на падение ВВП по итогам первого квартала 2026 года, в марте показала признаки восстановления, и Минэкономразвития рассчитывает, что тренд будет закреплен результатами апреля-мая.</w:t>
        </w:r>
        <w:r>
          <w:rPr>
            <w:webHidden/>
          </w:rPr>
          <w:tab/>
        </w:r>
        <w:r>
          <w:rPr>
            <w:webHidden/>
          </w:rPr>
          <w:fldChar w:fldCharType="begin"/>
        </w:r>
        <w:r>
          <w:rPr>
            <w:webHidden/>
          </w:rPr>
          <w:instrText xml:space="preserve"> PAGEREF _Toc229553682 \h </w:instrText>
        </w:r>
        <w:r>
          <w:rPr>
            <w:webHidden/>
          </w:rPr>
        </w:r>
        <w:r>
          <w:rPr>
            <w:webHidden/>
          </w:rPr>
          <w:fldChar w:fldCharType="separate"/>
        </w:r>
        <w:r>
          <w:rPr>
            <w:webHidden/>
          </w:rPr>
          <w:t>58</w:t>
        </w:r>
        <w:r>
          <w:rPr>
            <w:webHidden/>
          </w:rPr>
          <w:fldChar w:fldCharType="end"/>
        </w:r>
      </w:hyperlink>
    </w:p>
    <w:p w14:paraId="71931B7B" w14:textId="2D1FA873"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83" w:history="1">
        <w:r w:rsidRPr="005859A9">
          <w:rPr>
            <w:rStyle w:val="a3"/>
            <w:noProof/>
          </w:rPr>
          <w:t>ТАСС, 12.05.2026, Ученый не ждет распространения безусловного базового дохода в РФ с развитием ИИ</w:t>
        </w:r>
        <w:r>
          <w:rPr>
            <w:noProof/>
            <w:webHidden/>
          </w:rPr>
          <w:tab/>
        </w:r>
        <w:r>
          <w:rPr>
            <w:noProof/>
            <w:webHidden/>
          </w:rPr>
          <w:fldChar w:fldCharType="begin"/>
        </w:r>
        <w:r>
          <w:rPr>
            <w:noProof/>
            <w:webHidden/>
          </w:rPr>
          <w:instrText xml:space="preserve"> PAGEREF _Toc229553683 \h </w:instrText>
        </w:r>
        <w:r>
          <w:rPr>
            <w:noProof/>
            <w:webHidden/>
          </w:rPr>
        </w:r>
        <w:r>
          <w:rPr>
            <w:noProof/>
            <w:webHidden/>
          </w:rPr>
          <w:fldChar w:fldCharType="separate"/>
        </w:r>
        <w:r>
          <w:rPr>
            <w:noProof/>
            <w:webHidden/>
          </w:rPr>
          <w:t>58</w:t>
        </w:r>
        <w:r>
          <w:rPr>
            <w:noProof/>
            <w:webHidden/>
          </w:rPr>
          <w:fldChar w:fldCharType="end"/>
        </w:r>
      </w:hyperlink>
    </w:p>
    <w:p w14:paraId="339224B6" w14:textId="06193F8D" w:rsidR="00D735DA" w:rsidRDefault="00D735DA">
      <w:pPr>
        <w:pStyle w:val="31"/>
        <w:rPr>
          <w:rFonts w:asciiTheme="minorHAnsi" w:eastAsiaTheme="minorEastAsia" w:hAnsiTheme="minorHAnsi" w:cstheme="minorBidi"/>
          <w:sz w:val="22"/>
          <w:szCs w:val="22"/>
        </w:rPr>
      </w:pPr>
      <w:hyperlink w:anchor="_Toc229553684" w:history="1">
        <w:r w:rsidRPr="005859A9">
          <w:rPr>
            <w:rStyle w:val="a3"/>
          </w:rPr>
          <w:t>Распространение безусловного базового дохода с развитием технологий искусственного интеллекта в России вряд ли возможно. Пилотные проекты по внедрению безусловного дохода в других странах пока не получили широкого распространения, сообщил ТАСС Иван Бондаренко, индустриальный доцент Новосибирского госуниверситета (НГУ), научный сотрудник лаборатории прикладных цифровых технологий.</w:t>
        </w:r>
        <w:r>
          <w:rPr>
            <w:webHidden/>
          </w:rPr>
          <w:tab/>
        </w:r>
        <w:r>
          <w:rPr>
            <w:webHidden/>
          </w:rPr>
          <w:fldChar w:fldCharType="begin"/>
        </w:r>
        <w:r>
          <w:rPr>
            <w:webHidden/>
          </w:rPr>
          <w:instrText xml:space="preserve"> PAGEREF _Toc229553684 \h </w:instrText>
        </w:r>
        <w:r>
          <w:rPr>
            <w:webHidden/>
          </w:rPr>
        </w:r>
        <w:r>
          <w:rPr>
            <w:webHidden/>
          </w:rPr>
          <w:fldChar w:fldCharType="separate"/>
        </w:r>
        <w:r>
          <w:rPr>
            <w:webHidden/>
          </w:rPr>
          <w:t>58</w:t>
        </w:r>
        <w:r>
          <w:rPr>
            <w:webHidden/>
          </w:rPr>
          <w:fldChar w:fldCharType="end"/>
        </w:r>
      </w:hyperlink>
    </w:p>
    <w:p w14:paraId="08972AAB" w14:textId="4C9E9D9A"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85" w:history="1">
        <w:r w:rsidRPr="005859A9">
          <w:rPr>
            <w:rStyle w:val="a3"/>
            <w:noProof/>
          </w:rPr>
          <w:t>MoneyTimes.Ru, 12.05.2026, Деньги пошли в народ широким потоком: рынок труда России переживает кадровую лихорадку</w:t>
        </w:r>
        <w:r>
          <w:rPr>
            <w:noProof/>
            <w:webHidden/>
          </w:rPr>
          <w:tab/>
        </w:r>
        <w:r>
          <w:rPr>
            <w:noProof/>
            <w:webHidden/>
          </w:rPr>
          <w:fldChar w:fldCharType="begin"/>
        </w:r>
        <w:r>
          <w:rPr>
            <w:noProof/>
            <w:webHidden/>
          </w:rPr>
          <w:instrText xml:space="preserve"> PAGEREF _Toc229553685 \h </w:instrText>
        </w:r>
        <w:r>
          <w:rPr>
            <w:noProof/>
            <w:webHidden/>
          </w:rPr>
        </w:r>
        <w:r>
          <w:rPr>
            <w:noProof/>
            <w:webHidden/>
          </w:rPr>
          <w:fldChar w:fldCharType="separate"/>
        </w:r>
        <w:r>
          <w:rPr>
            <w:noProof/>
            <w:webHidden/>
          </w:rPr>
          <w:t>59</w:t>
        </w:r>
        <w:r>
          <w:rPr>
            <w:noProof/>
            <w:webHidden/>
          </w:rPr>
          <w:fldChar w:fldCharType="end"/>
        </w:r>
      </w:hyperlink>
    </w:p>
    <w:p w14:paraId="2A4C9FB7" w14:textId="68667C1D" w:rsidR="00D735DA" w:rsidRDefault="00D735DA">
      <w:pPr>
        <w:pStyle w:val="31"/>
        <w:rPr>
          <w:rFonts w:asciiTheme="minorHAnsi" w:eastAsiaTheme="minorEastAsia" w:hAnsiTheme="minorHAnsi" w:cstheme="minorBidi"/>
          <w:sz w:val="22"/>
          <w:szCs w:val="22"/>
        </w:rPr>
      </w:pPr>
      <w:hyperlink w:anchor="_Toc229553686" w:history="1">
        <w:r w:rsidRPr="005859A9">
          <w:rPr>
            <w:rStyle w:val="a3"/>
          </w:rPr>
          <w:t>Российская экономика демонстрирует показатели, которые аналитики называют беспрецедентными для последних двух десятилетий. Согласно оперативным данным, за трехлетний период реальные зарплаты граждан увеличились на 23,9%, что стало мощным драйвером для изменения структуры внутреннего потребления и повышения общего уровня жизни.</w:t>
        </w:r>
        <w:r>
          <w:rPr>
            <w:webHidden/>
          </w:rPr>
          <w:tab/>
        </w:r>
        <w:r>
          <w:rPr>
            <w:webHidden/>
          </w:rPr>
          <w:fldChar w:fldCharType="begin"/>
        </w:r>
        <w:r>
          <w:rPr>
            <w:webHidden/>
          </w:rPr>
          <w:instrText xml:space="preserve"> PAGEREF _Toc229553686 \h </w:instrText>
        </w:r>
        <w:r>
          <w:rPr>
            <w:webHidden/>
          </w:rPr>
        </w:r>
        <w:r>
          <w:rPr>
            <w:webHidden/>
          </w:rPr>
          <w:fldChar w:fldCharType="separate"/>
        </w:r>
        <w:r>
          <w:rPr>
            <w:webHidden/>
          </w:rPr>
          <w:t>59</w:t>
        </w:r>
        <w:r>
          <w:rPr>
            <w:webHidden/>
          </w:rPr>
          <w:fldChar w:fldCharType="end"/>
        </w:r>
      </w:hyperlink>
    </w:p>
    <w:p w14:paraId="5897EECB" w14:textId="723CCC6C"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87" w:history="1">
        <w:r w:rsidRPr="005859A9">
          <w:rPr>
            <w:rStyle w:val="a3"/>
            <w:noProof/>
          </w:rPr>
          <w:t>Банки.ру, 12.05.2026, Все больше россиян будут выплачивать ипотеку на пенсии</w:t>
        </w:r>
        <w:r>
          <w:rPr>
            <w:noProof/>
            <w:webHidden/>
          </w:rPr>
          <w:tab/>
        </w:r>
        <w:r>
          <w:rPr>
            <w:noProof/>
            <w:webHidden/>
          </w:rPr>
          <w:fldChar w:fldCharType="begin"/>
        </w:r>
        <w:r>
          <w:rPr>
            <w:noProof/>
            <w:webHidden/>
          </w:rPr>
          <w:instrText xml:space="preserve"> PAGEREF _Toc229553687 \h </w:instrText>
        </w:r>
        <w:r>
          <w:rPr>
            <w:noProof/>
            <w:webHidden/>
          </w:rPr>
        </w:r>
        <w:r>
          <w:rPr>
            <w:noProof/>
            <w:webHidden/>
          </w:rPr>
          <w:fldChar w:fldCharType="separate"/>
        </w:r>
        <w:r>
          <w:rPr>
            <w:noProof/>
            <w:webHidden/>
          </w:rPr>
          <w:t>61</w:t>
        </w:r>
        <w:r>
          <w:rPr>
            <w:noProof/>
            <w:webHidden/>
          </w:rPr>
          <w:fldChar w:fldCharType="end"/>
        </w:r>
      </w:hyperlink>
    </w:p>
    <w:p w14:paraId="57B0CE3E" w14:textId="3AFDFAC0" w:rsidR="00D735DA" w:rsidRDefault="00D735DA">
      <w:pPr>
        <w:pStyle w:val="31"/>
        <w:rPr>
          <w:rFonts w:asciiTheme="minorHAnsi" w:eastAsiaTheme="minorEastAsia" w:hAnsiTheme="minorHAnsi" w:cstheme="minorBidi"/>
          <w:sz w:val="22"/>
          <w:szCs w:val="22"/>
        </w:rPr>
      </w:pPr>
      <w:hyperlink w:anchor="_Toc229553688" w:history="1">
        <w:r w:rsidRPr="005859A9">
          <w:rPr>
            <w:rStyle w:val="a3"/>
          </w:rPr>
          <w:t>Во втором полугодии 2025 года почти каждый пятый ипотечный кредит (19%) выдавался заемщикам, которым на момент планового погашения исполнится от 70 до 75 лет, обратил внимание Банк России. Доля кредитов, где заемщик к окончанию выплат будет старше 60 лет, выросла до 65% (+5 п.п. за полгода).</w:t>
        </w:r>
        <w:r>
          <w:rPr>
            <w:webHidden/>
          </w:rPr>
          <w:tab/>
        </w:r>
        <w:r>
          <w:rPr>
            <w:webHidden/>
          </w:rPr>
          <w:fldChar w:fldCharType="begin"/>
        </w:r>
        <w:r>
          <w:rPr>
            <w:webHidden/>
          </w:rPr>
          <w:instrText xml:space="preserve"> PAGEREF _Toc229553688 \h </w:instrText>
        </w:r>
        <w:r>
          <w:rPr>
            <w:webHidden/>
          </w:rPr>
        </w:r>
        <w:r>
          <w:rPr>
            <w:webHidden/>
          </w:rPr>
          <w:fldChar w:fldCharType="separate"/>
        </w:r>
        <w:r>
          <w:rPr>
            <w:webHidden/>
          </w:rPr>
          <w:t>61</w:t>
        </w:r>
        <w:r>
          <w:rPr>
            <w:webHidden/>
          </w:rPr>
          <w:fldChar w:fldCharType="end"/>
        </w:r>
      </w:hyperlink>
    </w:p>
    <w:p w14:paraId="34E4FAF6" w14:textId="1860DBB8"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89" w:history="1">
        <w:r w:rsidRPr="005859A9">
          <w:rPr>
            <w:rStyle w:val="a3"/>
            <w:noProof/>
          </w:rPr>
          <w:t>ФедералПресс, 12.05.2026, Михаил Хачатурян: «Перспективы возобновления экономического роста на горизонте 2027–2029 годов вполне реалистичны и даже консервативны»</w:t>
        </w:r>
        <w:r>
          <w:rPr>
            <w:noProof/>
            <w:webHidden/>
          </w:rPr>
          <w:tab/>
        </w:r>
        <w:r>
          <w:rPr>
            <w:noProof/>
            <w:webHidden/>
          </w:rPr>
          <w:fldChar w:fldCharType="begin"/>
        </w:r>
        <w:r>
          <w:rPr>
            <w:noProof/>
            <w:webHidden/>
          </w:rPr>
          <w:instrText xml:space="preserve"> PAGEREF _Toc229553689 \h </w:instrText>
        </w:r>
        <w:r>
          <w:rPr>
            <w:noProof/>
            <w:webHidden/>
          </w:rPr>
        </w:r>
        <w:r>
          <w:rPr>
            <w:noProof/>
            <w:webHidden/>
          </w:rPr>
          <w:fldChar w:fldCharType="separate"/>
        </w:r>
        <w:r>
          <w:rPr>
            <w:noProof/>
            <w:webHidden/>
          </w:rPr>
          <w:t>62</w:t>
        </w:r>
        <w:r>
          <w:rPr>
            <w:noProof/>
            <w:webHidden/>
          </w:rPr>
          <w:fldChar w:fldCharType="end"/>
        </w:r>
      </w:hyperlink>
    </w:p>
    <w:p w14:paraId="4F7C926C" w14:textId="15BEF70A" w:rsidR="00D735DA" w:rsidRDefault="00D735DA">
      <w:pPr>
        <w:pStyle w:val="31"/>
        <w:rPr>
          <w:rFonts w:asciiTheme="minorHAnsi" w:eastAsiaTheme="minorEastAsia" w:hAnsiTheme="minorHAnsi" w:cstheme="minorBidi"/>
          <w:sz w:val="22"/>
          <w:szCs w:val="22"/>
        </w:rPr>
      </w:pPr>
      <w:hyperlink w:anchor="_Toc229553690" w:history="1">
        <w:r w:rsidRPr="005859A9">
          <w:rPr>
            <w:rStyle w:val="a3"/>
          </w:rPr>
          <w:t>Экономика России демонстрирует снижение в начале 2026 года после нескольких лет уверенного роста. Если в 2024 году показатель роста ВВП составлял 4,3 %, по итогам 2025 года – 1 %, то первый квартал 2026-го и вовсе слегка разочаровал: ВВП сократился на 0,3 % в годовом выражении. Минэкономразвития РФ в базовом сценарии понизило прогноз роста ВВП РФ в 2026 году до 0,4 % с 1,3 % в сентябрьской версии прогноза. Впрочем, в правительстве РФ не склонны драматизировать ситуацию. В интервью «Ведомостям» вице-премьер РФ Александр Новак пояснил, что экономическая динамика в целом циклична и период роста всегда сменяется корректировкой. Доцент кафедры стратегического и инновационного развития Финансового университета при правительстве России, к.э.н, Михаил Хачатурян поделился с «ФедералПресс» своим видением текущего экономического развития страны.</w:t>
        </w:r>
        <w:r>
          <w:rPr>
            <w:webHidden/>
          </w:rPr>
          <w:tab/>
        </w:r>
        <w:r>
          <w:rPr>
            <w:webHidden/>
          </w:rPr>
          <w:fldChar w:fldCharType="begin"/>
        </w:r>
        <w:r>
          <w:rPr>
            <w:webHidden/>
          </w:rPr>
          <w:instrText xml:space="preserve"> PAGEREF _Toc229553690 \h </w:instrText>
        </w:r>
        <w:r>
          <w:rPr>
            <w:webHidden/>
          </w:rPr>
        </w:r>
        <w:r>
          <w:rPr>
            <w:webHidden/>
          </w:rPr>
          <w:fldChar w:fldCharType="separate"/>
        </w:r>
        <w:r>
          <w:rPr>
            <w:webHidden/>
          </w:rPr>
          <w:t>62</w:t>
        </w:r>
        <w:r>
          <w:rPr>
            <w:webHidden/>
          </w:rPr>
          <w:fldChar w:fldCharType="end"/>
        </w:r>
      </w:hyperlink>
    </w:p>
    <w:p w14:paraId="790A1804" w14:textId="42CFBBF8"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91" w:history="1">
        <w:r w:rsidRPr="005859A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_Toc229553691 \h </w:instrText>
        </w:r>
        <w:r>
          <w:rPr>
            <w:noProof/>
            <w:webHidden/>
          </w:rPr>
        </w:r>
        <w:r>
          <w:rPr>
            <w:noProof/>
            <w:webHidden/>
          </w:rPr>
          <w:fldChar w:fldCharType="separate"/>
        </w:r>
        <w:r>
          <w:rPr>
            <w:noProof/>
            <w:webHidden/>
          </w:rPr>
          <w:t>65</w:t>
        </w:r>
        <w:r>
          <w:rPr>
            <w:noProof/>
            <w:webHidden/>
          </w:rPr>
          <w:fldChar w:fldCharType="end"/>
        </w:r>
      </w:hyperlink>
    </w:p>
    <w:p w14:paraId="1348490B" w14:textId="2C2C2DCB"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692" w:history="1">
        <w:r w:rsidRPr="005859A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_Toc229553692 \h </w:instrText>
        </w:r>
        <w:r>
          <w:rPr>
            <w:noProof/>
            <w:webHidden/>
          </w:rPr>
        </w:r>
        <w:r>
          <w:rPr>
            <w:noProof/>
            <w:webHidden/>
          </w:rPr>
          <w:fldChar w:fldCharType="separate"/>
        </w:r>
        <w:r>
          <w:rPr>
            <w:noProof/>
            <w:webHidden/>
          </w:rPr>
          <w:t>65</w:t>
        </w:r>
        <w:r>
          <w:rPr>
            <w:noProof/>
            <w:webHidden/>
          </w:rPr>
          <w:fldChar w:fldCharType="end"/>
        </w:r>
      </w:hyperlink>
    </w:p>
    <w:p w14:paraId="5726DA93" w14:textId="5B0A3C57"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93" w:history="1">
        <w:r w:rsidRPr="005859A9">
          <w:rPr>
            <w:rStyle w:val="a3"/>
            <w:noProof/>
          </w:rPr>
          <w:t>NUR.KZ, 12.05.2026, Как казахстанцы могут «потерять» часть пенсионного стажа и на что это повлияет</w:t>
        </w:r>
        <w:r>
          <w:rPr>
            <w:noProof/>
            <w:webHidden/>
          </w:rPr>
          <w:tab/>
        </w:r>
        <w:r>
          <w:rPr>
            <w:noProof/>
            <w:webHidden/>
          </w:rPr>
          <w:fldChar w:fldCharType="begin"/>
        </w:r>
        <w:r>
          <w:rPr>
            <w:noProof/>
            <w:webHidden/>
          </w:rPr>
          <w:instrText xml:space="preserve"> PAGEREF _Toc229553693 \h </w:instrText>
        </w:r>
        <w:r>
          <w:rPr>
            <w:noProof/>
            <w:webHidden/>
          </w:rPr>
        </w:r>
        <w:r>
          <w:rPr>
            <w:noProof/>
            <w:webHidden/>
          </w:rPr>
          <w:fldChar w:fldCharType="separate"/>
        </w:r>
        <w:r>
          <w:rPr>
            <w:noProof/>
            <w:webHidden/>
          </w:rPr>
          <w:t>65</w:t>
        </w:r>
        <w:r>
          <w:rPr>
            <w:noProof/>
            <w:webHidden/>
          </w:rPr>
          <w:fldChar w:fldCharType="end"/>
        </w:r>
      </w:hyperlink>
    </w:p>
    <w:p w14:paraId="089C205C" w14:textId="61E0A2D6" w:rsidR="00D735DA" w:rsidRDefault="00D735DA">
      <w:pPr>
        <w:pStyle w:val="31"/>
        <w:rPr>
          <w:rFonts w:asciiTheme="minorHAnsi" w:eastAsiaTheme="minorEastAsia" w:hAnsiTheme="minorHAnsi" w:cstheme="minorBidi"/>
          <w:sz w:val="22"/>
          <w:szCs w:val="22"/>
        </w:rPr>
      </w:pPr>
      <w:hyperlink w:anchor="_Toc229553694" w:history="1">
        <w:r w:rsidRPr="005859A9">
          <w:rPr>
            <w:rStyle w:val="a3"/>
          </w:rPr>
          <w:t>В рамках накопительной пенсионной системы, действующей в Казахстане, крайне важна регулярность взносов. А пропущенные месяцы грозят снижением стажа и суммы выплат. Об этом читайте на NUR.KZ.</w:t>
        </w:r>
        <w:r>
          <w:rPr>
            <w:webHidden/>
          </w:rPr>
          <w:tab/>
        </w:r>
        <w:r>
          <w:rPr>
            <w:webHidden/>
          </w:rPr>
          <w:fldChar w:fldCharType="begin"/>
        </w:r>
        <w:r>
          <w:rPr>
            <w:webHidden/>
          </w:rPr>
          <w:instrText xml:space="preserve"> PAGEREF _Toc229553694 \h </w:instrText>
        </w:r>
        <w:r>
          <w:rPr>
            <w:webHidden/>
          </w:rPr>
        </w:r>
        <w:r>
          <w:rPr>
            <w:webHidden/>
          </w:rPr>
          <w:fldChar w:fldCharType="separate"/>
        </w:r>
        <w:r>
          <w:rPr>
            <w:webHidden/>
          </w:rPr>
          <w:t>65</w:t>
        </w:r>
        <w:r>
          <w:rPr>
            <w:webHidden/>
          </w:rPr>
          <w:fldChar w:fldCharType="end"/>
        </w:r>
      </w:hyperlink>
    </w:p>
    <w:p w14:paraId="68920C90" w14:textId="613C92BC"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95" w:history="1">
        <w:r w:rsidRPr="005859A9">
          <w:rPr>
            <w:rStyle w:val="a3"/>
            <w:noProof/>
            <w:lang w:val="en-US"/>
          </w:rPr>
          <w:t>finratings</w:t>
        </w:r>
        <w:r w:rsidRPr="005859A9">
          <w:rPr>
            <w:rStyle w:val="a3"/>
            <w:noProof/>
          </w:rPr>
          <w:t>.</w:t>
        </w:r>
        <w:r w:rsidRPr="005859A9">
          <w:rPr>
            <w:rStyle w:val="a3"/>
            <w:noProof/>
            <w:lang w:val="en-US"/>
          </w:rPr>
          <w:t>kz</w:t>
        </w:r>
        <w:r w:rsidRPr="005859A9">
          <w:rPr>
            <w:rStyle w:val="a3"/>
            <w:noProof/>
          </w:rPr>
          <w:t>, 13.05.2026, Казахстанцев предупредили о последствиях снятия пенсионных накоплений</w:t>
        </w:r>
        <w:r>
          <w:rPr>
            <w:noProof/>
            <w:webHidden/>
          </w:rPr>
          <w:tab/>
        </w:r>
        <w:r>
          <w:rPr>
            <w:noProof/>
            <w:webHidden/>
          </w:rPr>
          <w:fldChar w:fldCharType="begin"/>
        </w:r>
        <w:r>
          <w:rPr>
            <w:noProof/>
            <w:webHidden/>
          </w:rPr>
          <w:instrText xml:space="preserve"> PAGEREF _Toc229553695 \h </w:instrText>
        </w:r>
        <w:r>
          <w:rPr>
            <w:noProof/>
            <w:webHidden/>
          </w:rPr>
        </w:r>
        <w:r>
          <w:rPr>
            <w:noProof/>
            <w:webHidden/>
          </w:rPr>
          <w:fldChar w:fldCharType="separate"/>
        </w:r>
        <w:r>
          <w:rPr>
            <w:noProof/>
            <w:webHidden/>
          </w:rPr>
          <w:t>66</w:t>
        </w:r>
        <w:r>
          <w:rPr>
            <w:noProof/>
            <w:webHidden/>
          </w:rPr>
          <w:fldChar w:fldCharType="end"/>
        </w:r>
      </w:hyperlink>
    </w:p>
    <w:p w14:paraId="45F8D16B" w14:textId="6FF170C2" w:rsidR="00D735DA" w:rsidRDefault="00D735DA">
      <w:pPr>
        <w:pStyle w:val="31"/>
        <w:rPr>
          <w:rFonts w:asciiTheme="minorHAnsi" w:eastAsiaTheme="minorEastAsia" w:hAnsiTheme="minorHAnsi" w:cstheme="minorBidi"/>
          <w:sz w:val="22"/>
          <w:szCs w:val="22"/>
        </w:rPr>
      </w:pPr>
      <w:hyperlink w:anchor="_Toc229553696" w:history="1">
        <w:r w:rsidRPr="005859A9">
          <w:rPr>
            <w:rStyle w:val="a3"/>
          </w:rPr>
          <w:t>Финансист Турар Абди раскритиковал идею досрочного изъятия пенсионки и заявил, что многие недооценивают риски бедной старости.</w:t>
        </w:r>
        <w:r>
          <w:rPr>
            <w:webHidden/>
          </w:rPr>
          <w:tab/>
        </w:r>
        <w:r>
          <w:rPr>
            <w:webHidden/>
          </w:rPr>
          <w:fldChar w:fldCharType="begin"/>
        </w:r>
        <w:r>
          <w:rPr>
            <w:webHidden/>
          </w:rPr>
          <w:instrText xml:space="preserve"> PAGEREF _Toc229553696 \h </w:instrText>
        </w:r>
        <w:r>
          <w:rPr>
            <w:webHidden/>
          </w:rPr>
        </w:r>
        <w:r>
          <w:rPr>
            <w:webHidden/>
          </w:rPr>
          <w:fldChar w:fldCharType="separate"/>
        </w:r>
        <w:r>
          <w:rPr>
            <w:webHidden/>
          </w:rPr>
          <w:t>66</w:t>
        </w:r>
        <w:r>
          <w:rPr>
            <w:webHidden/>
          </w:rPr>
          <w:fldChar w:fldCharType="end"/>
        </w:r>
      </w:hyperlink>
    </w:p>
    <w:p w14:paraId="7586DF4B" w14:textId="1974861C"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97" w:history="1">
        <w:r w:rsidRPr="005859A9">
          <w:rPr>
            <w:rStyle w:val="a3"/>
            <w:noProof/>
          </w:rPr>
          <w:t>LS, 12.05.2026, Досрочные изъятия из ЕНПФ предложили полностью остановить</w:t>
        </w:r>
        <w:r>
          <w:rPr>
            <w:noProof/>
            <w:webHidden/>
          </w:rPr>
          <w:tab/>
        </w:r>
        <w:r>
          <w:rPr>
            <w:noProof/>
            <w:webHidden/>
          </w:rPr>
          <w:fldChar w:fldCharType="begin"/>
        </w:r>
        <w:r>
          <w:rPr>
            <w:noProof/>
            <w:webHidden/>
          </w:rPr>
          <w:instrText xml:space="preserve"> PAGEREF _Toc229553697 \h </w:instrText>
        </w:r>
        <w:r>
          <w:rPr>
            <w:noProof/>
            <w:webHidden/>
          </w:rPr>
        </w:r>
        <w:r>
          <w:rPr>
            <w:noProof/>
            <w:webHidden/>
          </w:rPr>
          <w:fldChar w:fldCharType="separate"/>
        </w:r>
        <w:r>
          <w:rPr>
            <w:noProof/>
            <w:webHidden/>
          </w:rPr>
          <w:t>67</w:t>
        </w:r>
        <w:r>
          <w:rPr>
            <w:noProof/>
            <w:webHidden/>
          </w:rPr>
          <w:fldChar w:fldCharType="end"/>
        </w:r>
      </w:hyperlink>
    </w:p>
    <w:p w14:paraId="52312FE3" w14:textId="4DA2D557" w:rsidR="00D735DA" w:rsidRDefault="00D735DA">
      <w:pPr>
        <w:pStyle w:val="31"/>
        <w:rPr>
          <w:rFonts w:asciiTheme="minorHAnsi" w:eastAsiaTheme="minorEastAsia" w:hAnsiTheme="minorHAnsi" w:cstheme="minorBidi"/>
          <w:sz w:val="22"/>
          <w:szCs w:val="22"/>
        </w:rPr>
      </w:pPr>
      <w:hyperlink w:anchor="_Toc229553698" w:history="1">
        <w:r w:rsidRPr="005859A9">
          <w:rPr>
            <w:rStyle w:val="a3"/>
          </w:rPr>
          <w:t>Изъятия из ЕНПФ необходимо полностью остановить. Такое мнение в беседе с корреспондентом LS выразил экономист Айдархан Кусаинов.</w:t>
        </w:r>
        <w:r>
          <w:rPr>
            <w:webHidden/>
          </w:rPr>
          <w:tab/>
        </w:r>
        <w:r>
          <w:rPr>
            <w:webHidden/>
          </w:rPr>
          <w:fldChar w:fldCharType="begin"/>
        </w:r>
        <w:r>
          <w:rPr>
            <w:webHidden/>
          </w:rPr>
          <w:instrText xml:space="preserve"> PAGEREF _Toc229553698 \h </w:instrText>
        </w:r>
        <w:r>
          <w:rPr>
            <w:webHidden/>
          </w:rPr>
        </w:r>
        <w:r>
          <w:rPr>
            <w:webHidden/>
          </w:rPr>
          <w:fldChar w:fldCharType="separate"/>
        </w:r>
        <w:r>
          <w:rPr>
            <w:webHidden/>
          </w:rPr>
          <w:t>67</w:t>
        </w:r>
        <w:r>
          <w:rPr>
            <w:webHidden/>
          </w:rPr>
          <w:fldChar w:fldCharType="end"/>
        </w:r>
      </w:hyperlink>
    </w:p>
    <w:p w14:paraId="44070A2E" w14:textId="1A126BE4" w:rsidR="00D735DA" w:rsidRDefault="00D735DA">
      <w:pPr>
        <w:pStyle w:val="21"/>
        <w:tabs>
          <w:tab w:val="right" w:leader="dot" w:pos="9061"/>
        </w:tabs>
        <w:rPr>
          <w:rFonts w:asciiTheme="minorHAnsi" w:eastAsiaTheme="minorEastAsia" w:hAnsiTheme="minorHAnsi" w:cstheme="minorBidi"/>
          <w:noProof/>
          <w:sz w:val="22"/>
          <w:szCs w:val="22"/>
        </w:rPr>
      </w:pPr>
      <w:hyperlink w:anchor="_Toc229553699" w:history="1">
        <w:r w:rsidRPr="005859A9">
          <w:rPr>
            <w:rStyle w:val="a3"/>
            <w:noProof/>
          </w:rPr>
          <w:t>Интерфакс, 12.05.2026, Власти ПМР объявили сбор средств для выплаты пенсий и пособий из-за экономического кризиса</w:t>
        </w:r>
        <w:r>
          <w:rPr>
            <w:noProof/>
            <w:webHidden/>
          </w:rPr>
          <w:tab/>
        </w:r>
        <w:r>
          <w:rPr>
            <w:noProof/>
            <w:webHidden/>
          </w:rPr>
          <w:fldChar w:fldCharType="begin"/>
        </w:r>
        <w:r>
          <w:rPr>
            <w:noProof/>
            <w:webHidden/>
          </w:rPr>
          <w:instrText xml:space="preserve"> PAGEREF _Toc229553699 \h </w:instrText>
        </w:r>
        <w:r>
          <w:rPr>
            <w:noProof/>
            <w:webHidden/>
          </w:rPr>
        </w:r>
        <w:r>
          <w:rPr>
            <w:noProof/>
            <w:webHidden/>
          </w:rPr>
          <w:fldChar w:fldCharType="separate"/>
        </w:r>
        <w:r>
          <w:rPr>
            <w:noProof/>
            <w:webHidden/>
          </w:rPr>
          <w:t>68</w:t>
        </w:r>
        <w:r>
          <w:rPr>
            <w:noProof/>
            <w:webHidden/>
          </w:rPr>
          <w:fldChar w:fldCharType="end"/>
        </w:r>
      </w:hyperlink>
    </w:p>
    <w:p w14:paraId="5D1E6412" w14:textId="2C96CC08" w:rsidR="00D735DA" w:rsidRDefault="00D735DA">
      <w:pPr>
        <w:pStyle w:val="31"/>
        <w:rPr>
          <w:rFonts w:asciiTheme="minorHAnsi" w:eastAsiaTheme="minorEastAsia" w:hAnsiTheme="minorHAnsi" w:cstheme="minorBidi"/>
          <w:sz w:val="22"/>
          <w:szCs w:val="22"/>
        </w:rPr>
      </w:pPr>
      <w:hyperlink w:anchor="_Toc229553700" w:history="1">
        <w:r w:rsidRPr="005859A9">
          <w:rPr>
            <w:rStyle w:val="a3"/>
          </w:rPr>
          <w:t>Премьер-министр непризнанной Приднестровской молдавской республики (ПМР) Александр Розенберг обратился к бизнесу и населению с просьбой пожертвовать средства на поддержку защищённых статей расходов госбюджета - выплату пенсий, пособий, зарплат на фоне системного экономического кризиса.</w:t>
        </w:r>
        <w:r>
          <w:rPr>
            <w:webHidden/>
          </w:rPr>
          <w:tab/>
        </w:r>
        <w:r>
          <w:rPr>
            <w:webHidden/>
          </w:rPr>
          <w:fldChar w:fldCharType="begin"/>
        </w:r>
        <w:r>
          <w:rPr>
            <w:webHidden/>
          </w:rPr>
          <w:instrText xml:space="preserve"> PAGEREF _Toc229553700 \h </w:instrText>
        </w:r>
        <w:r>
          <w:rPr>
            <w:webHidden/>
          </w:rPr>
        </w:r>
        <w:r>
          <w:rPr>
            <w:webHidden/>
          </w:rPr>
          <w:fldChar w:fldCharType="separate"/>
        </w:r>
        <w:r>
          <w:rPr>
            <w:webHidden/>
          </w:rPr>
          <w:t>68</w:t>
        </w:r>
        <w:r>
          <w:rPr>
            <w:webHidden/>
          </w:rPr>
          <w:fldChar w:fldCharType="end"/>
        </w:r>
      </w:hyperlink>
    </w:p>
    <w:p w14:paraId="71F1ECD0" w14:textId="2A8005EF" w:rsidR="00D735DA" w:rsidRDefault="00D735DA">
      <w:pPr>
        <w:pStyle w:val="21"/>
        <w:tabs>
          <w:tab w:val="right" w:leader="dot" w:pos="9061"/>
        </w:tabs>
        <w:rPr>
          <w:rFonts w:asciiTheme="minorHAnsi" w:eastAsiaTheme="minorEastAsia" w:hAnsiTheme="minorHAnsi" w:cstheme="minorBidi"/>
          <w:noProof/>
          <w:sz w:val="22"/>
          <w:szCs w:val="22"/>
        </w:rPr>
      </w:pPr>
      <w:hyperlink w:anchor="_Toc229553701" w:history="1">
        <w:r w:rsidRPr="005859A9">
          <w:rPr>
            <w:rStyle w:val="a3"/>
            <w:noProof/>
            <w:lang w:val="en-US"/>
          </w:rPr>
          <w:t>br</w:t>
        </w:r>
        <w:r w:rsidRPr="005859A9">
          <w:rPr>
            <w:rStyle w:val="a3"/>
            <w:noProof/>
          </w:rPr>
          <w:t>.</w:t>
        </w:r>
        <w:r w:rsidRPr="005859A9">
          <w:rPr>
            <w:rStyle w:val="a3"/>
            <w:noProof/>
            <w:lang w:val="en-US"/>
          </w:rPr>
          <w:t>az</w:t>
        </w:r>
        <w:r w:rsidRPr="005859A9">
          <w:rPr>
            <w:rStyle w:val="a3"/>
            <w:noProof/>
          </w:rPr>
          <w:t>, 12.05.2026, Пенсионный скидочный штрихкод теперь доступен в приложении mygov</w:t>
        </w:r>
        <w:r>
          <w:rPr>
            <w:noProof/>
            <w:webHidden/>
          </w:rPr>
          <w:tab/>
        </w:r>
        <w:r>
          <w:rPr>
            <w:noProof/>
            <w:webHidden/>
          </w:rPr>
          <w:fldChar w:fldCharType="begin"/>
        </w:r>
        <w:r>
          <w:rPr>
            <w:noProof/>
            <w:webHidden/>
          </w:rPr>
          <w:instrText xml:space="preserve"> PAGEREF _Toc229553701 \h </w:instrText>
        </w:r>
        <w:r>
          <w:rPr>
            <w:noProof/>
            <w:webHidden/>
          </w:rPr>
        </w:r>
        <w:r>
          <w:rPr>
            <w:noProof/>
            <w:webHidden/>
          </w:rPr>
          <w:fldChar w:fldCharType="separate"/>
        </w:r>
        <w:r>
          <w:rPr>
            <w:noProof/>
            <w:webHidden/>
          </w:rPr>
          <w:t>69</w:t>
        </w:r>
        <w:r>
          <w:rPr>
            <w:noProof/>
            <w:webHidden/>
          </w:rPr>
          <w:fldChar w:fldCharType="end"/>
        </w:r>
      </w:hyperlink>
    </w:p>
    <w:p w14:paraId="6916E571" w14:textId="54D49F15" w:rsidR="00D735DA" w:rsidRDefault="00D735DA">
      <w:pPr>
        <w:pStyle w:val="31"/>
        <w:rPr>
          <w:rFonts w:asciiTheme="minorHAnsi" w:eastAsiaTheme="minorEastAsia" w:hAnsiTheme="minorHAnsi" w:cstheme="minorBidi"/>
          <w:sz w:val="22"/>
          <w:szCs w:val="22"/>
        </w:rPr>
      </w:pPr>
      <w:hyperlink w:anchor="_Toc229553702" w:history="1">
        <w:r w:rsidRPr="005859A9">
          <w:rPr>
            <w:rStyle w:val="a3"/>
          </w:rPr>
          <w:t>В рамках проекта «Социальный партнёр», созданного по инициативе Министерства труда и социальной защиты населения, уязвимым группам населения - в частности, лицам, получающим пенсию по возрасту, инвалидности или потере кормильца, семьям шехидов, ветеранам, участникам войны, а также получателям компенсаций и адресной государственной социальной помощи - предоставляются специальные скидки в отобранных по всей стране магазинах, аптеках и клиниках</w:t>
        </w:r>
        <w:r>
          <w:rPr>
            <w:webHidden/>
          </w:rPr>
          <w:tab/>
        </w:r>
        <w:r>
          <w:rPr>
            <w:webHidden/>
          </w:rPr>
          <w:fldChar w:fldCharType="begin"/>
        </w:r>
        <w:r>
          <w:rPr>
            <w:webHidden/>
          </w:rPr>
          <w:instrText xml:space="preserve"> PAGEREF _Toc229553702 \h </w:instrText>
        </w:r>
        <w:r>
          <w:rPr>
            <w:webHidden/>
          </w:rPr>
        </w:r>
        <w:r>
          <w:rPr>
            <w:webHidden/>
          </w:rPr>
          <w:fldChar w:fldCharType="separate"/>
        </w:r>
        <w:r>
          <w:rPr>
            <w:webHidden/>
          </w:rPr>
          <w:t>69</w:t>
        </w:r>
        <w:r>
          <w:rPr>
            <w:webHidden/>
          </w:rPr>
          <w:fldChar w:fldCharType="end"/>
        </w:r>
      </w:hyperlink>
    </w:p>
    <w:p w14:paraId="2E6CFFE3" w14:textId="591152A4" w:rsidR="00D735DA" w:rsidRDefault="00D735DA">
      <w:pPr>
        <w:pStyle w:val="12"/>
        <w:tabs>
          <w:tab w:val="right" w:leader="dot" w:pos="9061"/>
        </w:tabs>
        <w:rPr>
          <w:rFonts w:asciiTheme="minorHAnsi" w:eastAsiaTheme="minorEastAsia" w:hAnsiTheme="minorHAnsi" w:cstheme="minorBidi"/>
          <w:b w:val="0"/>
          <w:noProof/>
          <w:sz w:val="22"/>
          <w:szCs w:val="22"/>
        </w:rPr>
      </w:pPr>
      <w:hyperlink w:anchor="_Toc229553703" w:history="1">
        <w:r w:rsidRPr="005859A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_Toc229553703 \h </w:instrText>
        </w:r>
        <w:r>
          <w:rPr>
            <w:noProof/>
            <w:webHidden/>
          </w:rPr>
        </w:r>
        <w:r>
          <w:rPr>
            <w:noProof/>
            <w:webHidden/>
          </w:rPr>
          <w:fldChar w:fldCharType="separate"/>
        </w:r>
        <w:r>
          <w:rPr>
            <w:noProof/>
            <w:webHidden/>
          </w:rPr>
          <w:t>69</w:t>
        </w:r>
        <w:r>
          <w:rPr>
            <w:noProof/>
            <w:webHidden/>
          </w:rPr>
          <w:fldChar w:fldCharType="end"/>
        </w:r>
      </w:hyperlink>
    </w:p>
    <w:p w14:paraId="26A16728" w14:textId="1AF0014D" w:rsidR="00D735DA" w:rsidRDefault="00D735DA">
      <w:pPr>
        <w:pStyle w:val="21"/>
        <w:tabs>
          <w:tab w:val="right" w:leader="dot" w:pos="9061"/>
        </w:tabs>
        <w:rPr>
          <w:rFonts w:asciiTheme="minorHAnsi" w:eastAsiaTheme="minorEastAsia" w:hAnsiTheme="minorHAnsi" w:cstheme="minorBidi"/>
          <w:noProof/>
          <w:sz w:val="22"/>
          <w:szCs w:val="22"/>
        </w:rPr>
      </w:pPr>
      <w:hyperlink w:anchor="_Toc229553704" w:history="1">
        <w:r w:rsidRPr="005859A9">
          <w:rPr>
            <w:rStyle w:val="a3"/>
            <w:noProof/>
          </w:rPr>
          <w:t>Русские эмираты, 13.05.2026, В ОАЭ раскрыли детали пенсионной системы</w:t>
        </w:r>
        <w:r>
          <w:rPr>
            <w:noProof/>
            <w:webHidden/>
          </w:rPr>
          <w:tab/>
        </w:r>
        <w:r>
          <w:rPr>
            <w:noProof/>
            <w:webHidden/>
          </w:rPr>
          <w:fldChar w:fldCharType="begin"/>
        </w:r>
        <w:r>
          <w:rPr>
            <w:noProof/>
            <w:webHidden/>
          </w:rPr>
          <w:instrText xml:space="preserve"> PAGEREF _Toc229553704 \h </w:instrText>
        </w:r>
        <w:r>
          <w:rPr>
            <w:noProof/>
            <w:webHidden/>
          </w:rPr>
        </w:r>
        <w:r>
          <w:rPr>
            <w:noProof/>
            <w:webHidden/>
          </w:rPr>
          <w:fldChar w:fldCharType="separate"/>
        </w:r>
        <w:r>
          <w:rPr>
            <w:noProof/>
            <w:webHidden/>
          </w:rPr>
          <w:t>69</w:t>
        </w:r>
        <w:r>
          <w:rPr>
            <w:noProof/>
            <w:webHidden/>
          </w:rPr>
          <w:fldChar w:fldCharType="end"/>
        </w:r>
      </w:hyperlink>
    </w:p>
    <w:p w14:paraId="18FF2C25" w14:textId="64CF9B61" w:rsidR="00D735DA" w:rsidRDefault="00D735DA">
      <w:pPr>
        <w:pStyle w:val="31"/>
        <w:rPr>
          <w:rFonts w:asciiTheme="minorHAnsi" w:eastAsiaTheme="minorEastAsia" w:hAnsiTheme="minorHAnsi" w:cstheme="minorBidi"/>
          <w:sz w:val="22"/>
          <w:szCs w:val="22"/>
        </w:rPr>
      </w:pPr>
      <w:hyperlink w:anchor="_Toc229553705" w:history="1">
        <w:r w:rsidRPr="005859A9">
          <w:rPr>
            <w:rStyle w:val="a3"/>
          </w:rPr>
          <w:t>В ОАЭ работники могут выйти на пенсию с полным сохранением зарплаты - 100% расчетного дохода после 35 лет стажа. Об этом сообщает Главное управление пенсионного фонда и социального обеспечения (</w:t>
        </w:r>
        <w:r w:rsidRPr="005859A9">
          <w:rPr>
            <w:rStyle w:val="a3"/>
            <w:lang w:val="en-US"/>
          </w:rPr>
          <w:t>GPSSA</w:t>
        </w:r>
        <w:r w:rsidRPr="005859A9">
          <w:rPr>
            <w:rStyle w:val="a3"/>
          </w:rPr>
          <w:t>).</w:t>
        </w:r>
        <w:r>
          <w:rPr>
            <w:webHidden/>
          </w:rPr>
          <w:tab/>
        </w:r>
        <w:r>
          <w:rPr>
            <w:webHidden/>
          </w:rPr>
          <w:fldChar w:fldCharType="begin"/>
        </w:r>
        <w:r>
          <w:rPr>
            <w:webHidden/>
          </w:rPr>
          <w:instrText xml:space="preserve"> PAGEREF _Toc229553705 \h </w:instrText>
        </w:r>
        <w:r>
          <w:rPr>
            <w:webHidden/>
          </w:rPr>
        </w:r>
        <w:r>
          <w:rPr>
            <w:webHidden/>
          </w:rPr>
          <w:fldChar w:fldCharType="separate"/>
        </w:r>
        <w:r>
          <w:rPr>
            <w:webHidden/>
          </w:rPr>
          <w:t>69</w:t>
        </w:r>
        <w:r>
          <w:rPr>
            <w:webHidden/>
          </w:rPr>
          <w:fldChar w:fldCharType="end"/>
        </w:r>
      </w:hyperlink>
    </w:p>
    <w:p w14:paraId="104D4D47" w14:textId="6A2E6902" w:rsidR="00D735DA" w:rsidRDefault="00D735DA">
      <w:pPr>
        <w:pStyle w:val="21"/>
        <w:tabs>
          <w:tab w:val="right" w:leader="dot" w:pos="9061"/>
        </w:tabs>
        <w:rPr>
          <w:rFonts w:asciiTheme="minorHAnsi" w:eastAsiaTheme="minorEastAsia" w:hAnsiTheme="minorHAnsi" w:cstheme="minorBidi"/>
          <w:noProof/>
          <w:sz w:val="22"/>
          <w:szCs w:val="22"/>
        </w:rPr>
      </w:pPr>
      <w:hyperlink w:anchor="_Toc229553706" w:history="1">
        <w:r w:rsidRPr="005859A9">
          <w:rPr>
            <w:rStyle w:val="a3"/>
            <w:noProof/>
          </w:rPr>
          <w:t>МК Германия, 12.05.2026, Пенсию зовут на биржу</w:t>
        </w:r>
        <w:r>
          <w:rPr>
            <w:noProof/>
            <w:webHidden/>
          </w:rPr>
          <w:tab/>
        </w:r>
        <w:r>
          <w:rPr>
            <w:noProof/>
            <w:webHidden/>
          </w:rPr>
          <w:fldChar w:fldCharType="begin"/>
        </w:r>
        <w:r>
          <w:rPr>
            <w:noProof/>
            <w:webHidden/>
          </w:rPr>
          <w:instrText xml:space="preserve"> PAGEREF _Toc229553706 \h </w:instrText>
        </w:r>
        <w:r>
          <w:rPr>
            <w:noProof/>
            <w:webHidden/>
          </w:rPr>
        </w:r>
        <w:r>
          <w:rPr>
            <w:noProof/>
            <w:webHidden/>
          </w:rPr>
          <w:fldChar w:fldCharType="separate"/>
        </w:r>
        <w:r>
          <w:rPr>
            <w:noProof/>
            <w:webHidden/>
          </w:rPr>
          <w:t>70</w:t>
        </w:r>
        <w:r>
          <w:rPr>
            <w:noProof/>
            <w:webHidden/>
          </w:rPr>
          <w:fldChar w:fldCharType="end"/>
        </w:r>
      </w:hyperlink>
    </w:p>
    <w:p w14:paraId="009A5B5D" w14:textId="33F1882E" w:rsidR="00D735DA" w:rsidRDefault="00D735DA">
      <w:pPr>
        <w:pStyle w:val="31"/>
        <w:rPr>
          <w:rFonts w:asciiTheme="minorHAnsi" w:eastAsiaTheme="minorEastAsia" w:hAnsiTheme="minorHAnsi" w:cstheme="minorBidi"/>
          <w:sz w:val="22"/>
          <w:szCs w:val="22"/>
        </w:rPr>
      </w:pPr>
      <w:hyperlink w:anchor="_Toc229553707" w:history="1">
        <w:r w:rsidRPr="005859A9">
          <w:rPr>
            <w:rStyle w:val="a3"/>
          </w:rPr>
          <w:t>Немецкая пенсионная система подошла к моменту, когда одной государственной кассы уже недостаточно. Политики смотрят на акции и ETF как на выход, но для жителей страны слово «биржа» по–прежнему звучит не как шанс, а как предупреждение. Там, где политики и банкиры говорят о долгосрочной доходности, многие немцы по–прежнему видят риск, спекуляцию и угрозу потерять сбережения.</w:t>
        </w:r>
        <w:r>
          <w:rPr>
            <w:webHidden/>
          </w:rPr>
          <w:tab/>
        </w:r>
        <w:r>
          <w:rPr>
            <w:webHidden/>
          </w:rPr>
          <w:fldChar w:fldCharType="begin"/>
        </w:r>
        <w:r>
          <w:rPr>
            <w:webHidden/>
          </w:rPr>
          <w:instrText xml:space="preserve"> PAGEREF _Toc229553707 \h </w:instrText>
        </w:r>
        <w:r>
          <w:rPr>
            <w:webHidden/>
          </w:rPr>
        </w:r>
        <w:r>
          <w:rPr>
            <w:webHidden/>
          </w:rPr>
          <w:fldChar w:fldCharType="separate"/>
        </w:r>
        <w:r>
          <w:rPr>
            <w:webHidden/>
          </w:rPr>
          <w:t>70</w:t>
        </w:r>
        <w:r>
          <w:rPr>
            <w:webHidden/>
          </w:rPr>
          <w:fldChar w:fldCharType="end"/>
        </w:r>
      </w:hyperlink>
    </w:p>
    <w:p w14:paraId="3CAFA599" w14:textId="32D4AFB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708" w:history="1">
        <w:r w:rsidRPr="005859A9">
          <w:rPr>
            <w:rStyle w:val="a3"/>
            <w:noProof/>
            <w:lang w:val="en-US"/>
          </w:rPr>
          <w:t>Delfi</w:t>
        </w:r>
        <w:r w:rsidRPr="005859A9">
          <w:rPr>
            <w:rStyle w:val="a3"/>
            <w:noProof/>
          </w:rPr>
          <w:t>, 12.05.2026, Эксперт объясняет: как зарплата и трудовой стаж влияют на будущую пенсию</w:t>
        </w:r>
        <w:r>
          <w:rPr>
            <w:noProof/>
            <w:webHidden/>
          </w:rPr>
          <w:tab/>
        </w:r>
        <w:r>
          <w:rPr>
            <w:noProof/>
            <w:webHidden/>
          </w:rPr>
          <w:fldChar w:fldCharType="begin"/>
        </w:r>
        <w:r>
          <w:rPr>
            <w:noProof/>
            <w:webHidden/>
          </w:rPr>
          <w:instrText xml:space="preserve"> PAGEREF _Toc229553708 \h </w:instrText>
        </w:r>
        <w:r>
          <w:rPr>
            <w:noProof/>
            <w:webHidden/>
          </w:rPr>
        </w:r>
        <w:r>
          <w:rPr>
            <w:noProof/>
            <w:webHidden/>
          </w:rPr>
          <w:fldChar w:fldCharType="separate"/>
        </w:r>
        <w:r>
          <w:rPr>
            <w:noProof/>
            <w:webHidden/>
          </w:rPr>
          <w:t>72</w:t>
        </w:r>
        <w:r>
          <w:rPr>
            <w:noProof/>
            <w:webHidden/>
          </w:rPr>
          <w:fldChar w:fldCharType="end"/>
        </w:r>
      </w:hyperlink>
    </w:p>
    <w:p w14:paraId="3970BBDF" w14:textId="07B5908D" w:rsidR="00D735DA" w:rsidRDefault="00D735DA">
      <w:pPr>
        <w:pStyle w:val="31"/>
        <w:rPr>
          <w:rFonts w:asciiTheme="minorHAnsi" w:eastAsiaTheme="minorEastAsia" w:hAnsiTheme="minorHAnsi" w:cstheme="minorBidi"/>
          <w:sz w:val="22"/>
          <w:szCs w:val="22"/>
        </w:rPr>
      </w:pPr>
      <w:hyperlink w:anchor="_Toc229553709" w:history="1">
        <w:r w:rsidRPr="005859A9">
          <w:rPr>
            <w:rStyle w:val="a3"/>
          </w:rPr>
          <w:t xml:space="preserve">Пенсионная система Эстонии основана на трёх ступенях, каждая из которых играет свою роль в формировании дохода человека в пенсионном возрасте. Хотя система с годами менялась, главный принцип остался прежним – как количество отработанных лет, так и размер заработной платы напрямую влияют на размер пенсии. О том, как трудовой стаж влияет на будущую пенсию, рассказывает фондовый управляющий компании </w:t>
        </w:r>
        <w:r w:rsidRPr="005859A9">
          <w:rPr>
            <w:rStyle w:val="a3"/>
            <w:lang w:val="en-US"/>
          </w:rPr>
          <w:t>Luminori</w:t>
        </w:r>
        <w:r w:rsidRPr="005859A9">
          <w:rPr>
            <w:rStyle w:val="a3"/>
          </w:rPr>
          <w:t xml:space="preserve"> </w:t>
        </w:r>
        <w:r w:rsidRPr="005859A9">
          <w:rPr>
            <w:rStyle w:val="a3"/>
            <w:lang w:val="en-US"/>
          </w:rPr>
          <w:t>pensionifondid</w:t>
        </w:r>
        <w:r w:rsidRPr="005859A9">
          <w:rPr>
            <w:rStyle w:val="a3"/>
          </w:rPr>
          <w:t xml:space="preserve"> (Пенсионные фонды </w:t>
        </w:r>
        <w:r w:rsidRPr="005859A9">
          <w:rPr>
            <w:rStyle w:val="a3"/>
            <w:lang w:val="en-US"/>
          </w:rPr>
          <w:t>Luminor</w:t>
        </w:r>
        <w:r w:rsidRPr="005859A9">
          <w:rPr>
            <w:rStyle w:val="a3"/>
          </w:rPr>
          <w:t>) Вахур Мадиссон.</w:t>
        </w:r>
        <w:r>
          <w:rPr>
            <w:webHidden/>
          </w:rPr>
          <w:tab/>
        </w:r>
        <w:r>
          <w:rPr>
            <w:webHidden/>
          </w:rPr>
          <w:fldChar w:fldCharType="begin"/>
        </w:r>
        <w:r>
          <w:rPr>
            <w:webHidden/>
          </w:rPr>
          <w:instrText xml:space="preserve"> PAGEREF _Toc229553709 \h </w:instrText>
        </w:r>
        <w:r>
          <w:rPr>
            <w:webHidden/>
          </w:rPr>
        </w:r>
        <w:r>
          <w:rPr>
            <w:webHidden/>
          </w:rPr>
          <w:fldChar w:fldCharType="separate"/>
        </w:r>
        <w:r>
          <w:rPr>
            <w:webHidden/>
          </w:rPr>
          <w:t>72</w:t>
        </w:r>
        <w:r>
          <w:rPr>
            <w:webHidden/>
          </w:rPr>
          <w:fldChar w:fldCharType="end"/>
        </w:r>
      </w:hyperlink>
    </w:p>
    <w:p w14:paraId="34E41E6C" w14:textId="78CE1D36" w:rsidR="00D735DA" w:rsidRDefault="00D735DA">
      <w:pPr>
        <w:pStyle w:val="21"/>
        <w:tabs>
          <w:tab w:val="right" w:leader="dot" w:pos="9061"/>
        </w:tabs>
        <w:rPr>
          <w:rFonts w:asciiTheme="minorHAnsi" w:eastAsiaTheme="minorEastAsia" w:hAnsiTheme="minorHAnsi" w:cstheme="minorBidi"/>
          <w:noProof/>
          <w:sz w:val="22"/>
          <w:szCs w:val="22"/>
        </w:rPr>
      </w:pPr>
      <w:hyperlink w:anchor="_Toc229553710" w:history="1">
        <w:r w:rsidRPr="005859A9">
          <w:rPr>
            <w:rStyle w:val="a3"/>
            <w:noProof/>
          </w:rPr>
          <w:t>Sputnik Латвия, 12.05.2026, Глава Минблага Латвии обещал не повышать пенсионный возраст</w:t>
        </w:r>
        <w:r>
          <w:rPr>
            <w:noProof/>
            <w:webHidden/>
          </w:rPr>
          <w:tab/>
        </w:r>
        <w:r>
          <w:rPr>
            <w:noProof/>
            <w:webHidden/>
          </w:rPr>
          <w:fldChar w:fldCharType="begin"/>
        </w:r>
        <w:r>
          <w:rPr>
            <w:noProof/>
            <w:webHidden/>
          </w:rPr>
          <w:instrText xml:space="preserve"> PAGEREF _Toc229553710 \h </w:instrText>
        </w:r>
        <w:r>
          <w:rPr>
            <w:noProof/>
            <w:webHidden/>
          </w:rPr>
        </w:r>
        <w:r>
          <w:rPr>
            <w:noProof/>
            <w:webHidden/>
          </w:rPr>
          <w:fldChar w:fldCharType="separate"/>
        </w:r>
        <w:r>
          <w:rPr>
            <w:noProof/>
            <w:webHidden/>
          </w:rPr>
          <w:t>73</w:t>
        </w:r>
        <w:r>
          <w:rPr>
            <w:noProof/>
            <w:webHidden/>
          </w:rPr>
          <w:fldChar w:fldCharType="end"/>
        </w:r>
      </w:hyperlink>
    </w:p>
    <w:p w14:paraId="2E6FE8DB" w14:textId="5DCB21FE" w:rsidR="00D735DA" w:rsidRDefault="00D735DA">
      <w:pPr>
        <w:pStyle w:val="31"/>
        <w:rPr>
          <w:rFonts w:asciiTheme="minorHAnsi" w:eastAsiaTheme="minorEastAsia" w:hAnsiTheme="minorHAnsi" w:cstheme="minorBidi"/>
          <w:sz w:val="22"/>
          <w:szCs w:val="22"/>
        </w:rPr>
      </w:pPr>
      <w:hyperlink w:anchor="_Toc229553711" w:history="1">
        <w:r w:rsidRPr="005859A9">
          <w:rPr>
            <w:rStyle w:val="a3"/>
          </w:rPr>
          <w:t>Министр благосостояния Рейнис Узулниекс (СЗК) прокомментировал возможность перехода Латвии к пенсионному возрасту в 72 года - планке, которую ранее рекомендовал Совет Европы.</w:t>
        </w:r>
        <w:r>
          <w:rPr>
            <w:webHidden/>
          </w:rPr>
          <w:tab/>
        </w:r>
        <w:r>
          <w:rPr>
            <w:webHidden/>
          </w:rPr>
          <w:fldChar w:fldCharType="begin"/>
        </w:r>
        <w:r>
          <w:rPr>
            <w:webHidden/>
          </w:rPr>
          <w:instrText xml:space="preserve"> PAGEREF _Toc229553711 \h </w:instrText>
        </w:r>
        <w:r>
          <w:rPr>
            <w:webHidden/>
          </w:rPr>
        </w:r>
        <w:r>
          <w:rPr>
            <w:webHidden/>
          </w:rPr>
          <w:fldChar w:fldCharType="separate"/>
        </w:r>
        <w:r>
          <w:rPr>
            <w:webHidden/>
          </w:rPr>
          <w:t>73</w:t>
        </w:r>
        <w:r>
          <w:rPr>
            <w:webHidden/>
          </w:rPr>
          <w:fldChar w:fldCharType="end"/>
        </w:r>
      </w:hyperlink>
    </w:p>
    <w:p w14:paraId="1644E850" w14:textId="7C764CDA" w:rsidR="00D735DA" w:rsidRDefault="00D735DA">
      <w:pPr>
        <w:pStyle w:val="21"/>
        <w:tabs>
          <w:tab w:val="right" w:leader="dot" w:pos="9061"/>
        </w:tabs>
        <w:rPr>
          <w:rFonts w:asciiTheme="minorHAnsi" w:eastAsiaTheme="minorEastAsia" w:hAnsiTheme="minorHAnsi" w:cstheme="minorBidi"/>
          <w:noProof/>
          <w:sz w:val="22"/>
          <w:szCs w:val="22"/>
        </w:rPr>
      </w:pPr>
      <w:hyperlink w:anchor="_Toc229553712" w:history="1">
        <w:r w:rsidRPr="005859A9">
          <w:rPr>
            <w:rStyle w:val="a3"/>
            <w:noProof/>
          </w:rPr>
          <w:t>Crypto News, 12.05.2026, Крупнейшие профсоюзы США призвали сенат отклонить Clarity Act</w:t>
        </w:r>
        <w:r>
          <w:rPr>
            <w:noProof/>
            <w:webHidden/>
          </w:rPr>
          <w:tab/>
        </w:r>
        <w:r>
          <w:rPr>
            <w:noProof/>
            <w:webHidden/>
          </w:rPr>
          <w:fldChar w:fldCharType="begin"/>
        </w:r>
        <w:r>
          <w:rPr>
            <w:noProof/>
            <w:webHidden/>
          </w:rPr>
          <w:instrText xml:space="preserve"> PAGEREF _Toc229553712 \h </w:instrText>
        </w:r>
        <w:r>
          <w:rPr>
            <w:noProof/>
            <w:webHidden/>
          </w:rPr>
        </w:r>
        <w:r>
          <w:rPr>
            <w:noProof/>
            <w:webHidden/>
          </w:rPr>
          <w:fldChar w:fldCharType="separate"/>
        </w:r>
        <w:r>
          <w:rPr>
            <w:noProof/>
            <w:webHidden/>
          </w:rPr>
          <w:t>74</w:t>
        </w:r>
        <w:r>
          <w:rPr>
            <w:noProof/>
            <w:webHidden/>
          </w:rPr>
          <w:fldChar w:fldCharType="end"/>
        </w:r>
      </w:hyperlink>
    </w:p>
    <w:p w14:paraId="6C90F4DD" w14:textId="6458A119" w:rsidR="00D735DA" w:rsidRDefault="00D735DA">
      <w:pPr>
        <w:pStyle w:val="31"/>
        <w:rPr>
          <w:rFonts w:asciiTheme="minorHAnsi" w:eastAsiaTheme="minorEastAsia" w:hAnsiTheme="minorHAnsi" w:cstheme="minorBidi"/>
          <w:sz w:val="22"/>
          <w:szCs w:val="22"/>
        </w:rPr>
      </w:pPr>
      <w:hyperlink w:anchor="_Toc229553713" w:history="1">
        <w:r w:rsidRPr="005859A9">
          <w:rPr>
            <w:rStyle w:val="a3"/>
          </w:rPr>
          <w:t>Одобрение законопроекта «О прозрачности рынка цифровых активов» (CLARITY Act). поставит под угрозу стабильность пенсионных программ работников. Об этом говорится в письме профсоюзов США SEIU, AFT, NEA и AFSCME сенаторам США, пишет CNBC. «Документ побуждает криптоиндустрию идти на чрезмерный риск. Если эти рискованные ставки не окупятся, то за это заплатят трудящиеся и пенсионеры, а не криптомиллиардеры», - говорится в обращении.</w:t>
        </w:r>
        <w:r>
          <w:rPr>
            <w:webHidden/>
          </w:rPr>
          <w:tab/>
        </w:r>
        <w:r>
          <w:rPr>
            <w:webHidden/>
          </w:rPr>
          <w:fldChar w:fldCharType="begin"/>
        </w:r>
        <w:r>
          <w:rPr>
            <w:webHidden/>
          </w:rPr>
          <w:instrText xml:space="preserve"> PAGEREF _Toc229553713 \h </w:instrText>
        </w:r>
        <w:r>
          <w:rPr>
            <w:webHidden/>
          </w:rPr>
        </w:r>
        <w:r>
          <w:rPr>
            <w:webHidden/>
          </w:rPr>
          <w:fldChar w:fldCharType="separate"/>
        </w:r>
        <w:r>
          <w:rPr>
            <w:webHidden/>
          </w:rPr>
          <w:t>74</w:t>
        </w:r>
        <w:r>
          <w:rPr>
            <w:webHidden/>
          </w:rPr>
          <w:fldChar w:fldCharType="end"/>
        </w:r>
      </w:hyperlink>
    </w:p>
    <w:p w14:paraId="15E433F4" w14:textId="766AC3DA" w:rsidR="00A0290C" w:rsidRPr="00B36869" w:rsidRDefault="0016758D" w:rsidP="00310633">
      <w:pPr>
        <w:rPr>
          <w:b/>
          <w:caps/>
          <w:sz w:val="32"/>
        </w:rPr>
      </w:pPr>
      <w:r w:rsidRPr="00B36869">
        <w:rPr>
          <w:caps/>
          <w:sz w:val="28"/>
        </w:rPr>
        <w:fldChar w:fldCharType="end"/>
      </w:r>
    </w:p>
    <w:p w14:paraId="6EA9C6EB" w14:textId="77777777" w:rsidR="00D1642B" w:rsidRPr="00B36869" w:rsidRDefault="00D1642B" w:rsidP="00D1642B">
      <w:pPr>
        <w:pStyle w:val="251"/>
      </w:pPr>
      <w:bookmarkStart w:id="17" w:name="_Toc396864664"/>
      <w:bookmarkStart w:id="18" w:name="_Toc99318652"/>
      <w:bookmarkStart w:id="19" w:name="_Toc246216291"/>
      <w:bookmarkStart w:id="20" w:name="_Toc246297418"/>
      <w:bookmarkStart w:id="21" w:name="_Toc229553610"/>
      <w:bookmarkEnd w:id="8"/>
      <w:bookmarkEnd w:id="9"/>
      <w:bookmarkEnd w:id="10"/>
      <w:bookmarkEnd w:id="11"/>
      <w:bookmarkEnd w:id="12"/>
      <w:bookmarkEnd w:id="13"/>
      <w:bookmarkEnd w:id="14"/>
      <w:bookmarkEnd w:id="15"/>
      <w:r w:rsidRPr="00B36869">
        <w:lastRenderedPageBreak/>
        <w:t>НОВОСТИ ПЕНСИОННОЙ ОТРАСЛИ</w:t>
      </w:r>
      <w:bookmarkEnd w:id="17"/>
      <w:bookmarkEnd w:id="18"/>
      <w:bookmarkEnd w:id="21"/>
    </w:p>
    <w:p w14:paraId="024116D1" w14:textId="77777777" w:rsidR="00111D7C" w:rsidRPr="00B36869"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9553611"/>
      <w:bookmarkEnd w:id="19"/>
      <w:bookmarkEnd w:id="20"/>
      <w:r w:rsidRPr="00B36869">
        <w:t>Новости отрасли НПФ</w:t>
      </w:r>
      <w:bookmarkEnd w:id="22"/>
      <w:bookmarkEnd w:id="23"/>
      <w:bookmarkEnd w:id="24"/>
      <w:bookmarkEnd w:id="28"/>
    </w:p>
    <w:p w14:paraId="50E596ED" w14:textId="77777777" w:rsidR="005043A9" w:rsidRPr="00B36869" w:rsidRDefault="005043A9" w:rsidP="005043A9">
      <w:pPr>
        <w:pStyle w:val="2"/>
      </w:pPr>
      <w:bookmarkStart w:id="29" w:name="_Toc229553612"/>
      <w:r w:rsidRPr="00B36869">
        <w:t>Парламентская газета, 12.05.2026, Анатолий Аксаков: квартиры в новостройках не подорожают</w:t>
      </w:r>
      <w:bookmarkEnd w:id="29"/>
    </w:p>
    <w:p w14:paraId="12DBD831" w14:textId="797FD69D" w:rsidR="005043A9" w:rsidRPr="00B36869" w:rsidRDefault="005043A9" w:rsidP="00032BC9">
      <w:pPr>
        <w:pStyle w:val="3"/>
      </w:pPr>
      <w:bookmarkStart w:id="30" w:name="_Toc229553613"/>
      <w:r w:rsidRPr="00B36869">
        <w:t xml:space="preserve">Ограничения коснутся только граждан с высокой долговой нагрузкой и тех, кто вносит небольшой первоначальный взнос, поэтому решение серьезно не повлияет на рынок. По данным Банка России, в первом квартале 2026 года лишь 4 процента ипотечных кредитов было предоставлено заемщикам с показателем долговой нагрузки свыше 80 процентов и незначительное количество ипотек с первоначальным взносом не более 20 процентов стоимости жилья. Подробнее о ситуации на жилищном рынке </w:t>
      </w:r>
      <w:r w:rsidR="00CB0C6A">
        <w:t>«</w:t>
      </w:r>
      <w:r w:rsidRPr="00B36869">
        <w:t>Парламентской газете</w:t>
      </w:r>
      <w:r w:rsidR="00CB0C6A">
        <w:t>»</w:t>
      </w:r>
      <w:r w:rsidRPr="00B36869">
        <w:t xml:space="preserve"> рассказал председатель Комитета Госдумы по финрынку Анатолий Аксаков.</w:t>
      </w:r>
      <w:bookmarkEnd w:id="30"/>
    </w:p>
    <w:p w14:paraId="17019E54" w14:textId="77777777" w:rsidR="005043A9" w:rsidRPr="00B36869" w:rsidRDefault="005043A9" w:rsidP="005043A9">
      <w:r w:rsidRPr="00B36869">
        <w:t>&lt;…&gt;</w:t>
      </w:r>
    </w:p>
    <w:p w14:paraId="3423BDC7" w14:textId="77777777" w:rsidR="005043A9" w:rsidRPr="00B36869" w:rsidRDefault="005043A9" w:rsidP="005043A9">
      <w:r w:rsidRPr="00B36869">
        <w:t>- По данным ЦБ, в прошлом году доходность негосударственных пенсионных фондов достигла максимальных значений с 2015 года. С чем это связано?</w:t>
      </w:r>
    </w:p>
    <w:p w14:paraId="5A345D26" w14:textId="77777777" w:rsidR="005043A9" w:rsidRPr="00B36869" w:rsidRDefault="005043A9" w:rsidP="005043A9">
      <w:r w:rsidRPr="00B36869">
        <w:t>- Во-первых, грамотная политика регулятора позволила сформировать ситуацию таким образом, что негосударственные пенсионные фонды стали профессиональнее работать. То есть они не вкладываются в рискованные бумаги, а именно в те активы, которые приносят очень хороший доход. Поэтому зарабатывают как будущие пенсионеры, которые благодаря поддержке государства активно входят в этот инструмент, так и те, кто управляет процессом в НПФ.</w:t>
      </w:r>
    </w:p>
    <w:p w14:paraId="25E65D30" w14:textId="77777777" w:rsidR="005043A9" w:rsidRPr="00B36869" w:rsidRDefault="005043A9" w:rsidP="005043A9">
      <w:r w:rsidRPr="00B36869">
        <w:t>- И какие финансовые инструменты наиболее эффективны сегодня по части прибыли?</w:t>
      </w:r>
    </w:p>
    <w:p w14:paraId="1191C0E0" w14:textId="77777777" w:rsidR="005043A9" w:rsidRPr="00B36869" w:rsidRDefault="005043A9" w:rsidP="005043A9">
      <w:r w:rsidRPr="00B36869">
        <w:t>- Сейчас такой главный инструмент - это облигации федерального займа и облигации, выпускаемые компаниями. По ним гарантированно люди получают доходы. Потому что крупные компании, выпускающие облигации, как правило, обязательства свои выполняют. А государство - тем более. Почему именно этот инструмент? Потому что доходность по облигациям сегодня выше, чем проценты по вкладам.</w:t>
      </w:r>
    </w:p>
    <w:p w14:paraId="1FA0FAF6" w14:textId="77777777" w:rsidR="005043A9" w:rsidRPr="00B36869" w:rsidRDefault="005043A9" w:rsidP="005043A9">
      <w:r w:rsidRPr="00B36869">
        <w:t>- В Госдуму внесен законопроект, который корректирует действующие нормы программы долгосрочных сбережений. Почему потребовалась корректировка?</w:t>
      </w:r>
    </w:p>
    <w:p w14:paraId="7DC881EF" w14:textId="77777777" w:rsidR="005043A9" w:rsidRPr="00B36869" w:rsidRDefault="005043A9" w:rsidP="005043A9">
      <w:r w:rsidRPr="00B36869">
        <w:t>- Согласно действующим нормам, участникам программы долгосрочных сбережений государство софинансирует их вложения до 36 тысяч рублей в год. Кроме того, действует налоговый вычет. Скажем, если инвестировал человек через НПФ до 400 тысяч рублей, то 52 тысячи государство ему вернет. Многие наши граждане, видя такие льготы, активно этим начали пользоваться. Однако нашлись ушлые ребята, которые после получения поддержки стали досрочно расторгать договоры с НПФ, забирая деньги назад уже с дополнительным доходом, связанным с доначислениями государства. Конечно, это несправедливо.</w:t>
      </w:r>
    </w:p>
    <w:p w14:paraId="102DB479" w14:textId="5A2AC6AD" w:rsidR="005043A9" w:rsidRPr="00B36869" w:rsidRDefault="005043A9" w:rsidP="005043A9">
      <w:r w:rsidRPr="00B36869">
        <w:lastRenderedPageBreak/>
        <w:t xml:space="preserve">Для того чтобы устранить правовую лакуну, </w:t>
      </w:r>
      <w:r w:rsidR="00D35724" w:rsidRPr="00B36869">
        <w:t xml:space="preserve">правительство </w:t>
      </w:r>
      <w:r w:rsidRPr="00B36869">
        <w:t>внесло законопроект на рассмотрение Госдумы. Думаю, мы его обязательно поддержим, потому что экономике нужны длинные деньги. И эти длинные деньги должны приносить доход гражданам в течение определенного промежутка времени, а не в течение года.</w:t>
      </w:r>
    </w:p>
    <w:p w14:paraId="6F68BA92" w14:textId="71A14D51" w:rsidR="005043A9" w:rsidRPr="00B36869" w:rsidRDefault="0064708C" w:rsidP="005043A9">
      <w:hyperlink r:id="rId8" w:history="1">
        <w:r w:rsidR="005043A9" w:rsidRPr="00B36869">
          <w:rPr>
            <w:rStyle w:val="a3"/>
          </w:rPr>
          <w:t>https://www.pnp.ru/economics/anatoliy-aksakov-kvartiry-v-novostroykakh-ne-podorozhayut.html</w:t>
        </w:r>
      </w:hyperlink>
      <w:r w:rsidR="005043A9" w:rsidRPr="00B36869">
        <w:t xml:space="preserve"> </w:t>
      </w:r>
    </w:p>
    <w:p w14:paraId="3DF69A3A" w14:textId="42C58946" w:rsidR="00B830F1" w:rsidRPr="00B36869" w:rsidRDefault="00B830F1" w:rsidP="00B830F1">
      <w:pPr>
        <w:pStyle w:val="2"/>
      </w:pPr>
      <w:bookmarkStart w:id="31" w:name="_Toc229553614"/>
      <w:r w:rsidRPr="00B36869">
        <w:t xml:space="preserve">Ваш Пенсионный Брокер, 12.05.2026, Генеральный директор АО </w:t>
      </w:r>
      <w:r w:rsidR="00CB0C6A">
        <w:t>«</w:t>
      </w:r>
      <w:r w:rsidRPr="00B36869">
        <w:t xml:space="preserve">НПФ </w:t>
      </w:r>
      <w:r w:rsidR="00CB0C6A">
        <w:t>«</w:t>
      </w:r>
      <w:r w:rsidRPr="00B36869">
        <w:t>АПК-Фонд</w:t>
      </w:r>
      <w:r w:rsidR="00CB0C6A">
        <w:t>»</w:t>
      </w:r>
      <w:r w:rsidRPr="00B36869">
        <w:t xml:space="preserve"> Г.Ю. Белоусов почтил память героев и поздравил ветеранов АПК с 81-й годовщиной Великой Победы</w:t>
      </w:r>
      <w:bookmarkEnd w:id="31"/>
    </w:p>
    <w:p w14:paraId="388766BB" w14:textId="0AF17C1D" w:rsidR="00B830F1" w:rsidRPr="00B36869" w:rsidRDefault="00B830F1" w:rsidP="00032BC9">
      <w:pPr>
        <w:pStyle w:val="3"/>
      </w:pPr>
      <w:bookmarkStart w:id="32" w:name="_Toc229553615"/>
      <w:r w:rsidRPr="00B36869">
        <w:t xml:space="preserve">По приглашению Министерства сельского хозяйства Российской Федерации, Генеральный директор АО </w:t>
      </w:r>
      <w:r w:rsidR="00CB0C6A">
        <w:t>«</w:t>
      </w:r>
      <w:r w:rsidRPr="00B36869">
        <w:t xml:space="preserve">НПФ </w:t>
      </w:r>
      <w:r w:rsidR="00CB0C6A">
        <w:t>«</w:t>
      </w:r>
      <w:r w:rsidRPr="00B36869">
        <w:t>АПК-Фонд</w:t>
      </w:r>
      <w:r w:rsidR="00CB0C6A">
        <w:t>»</w:t>
      </w:r>
      <w:r w:rsidRPr="00B36869">
        <w:t xml:space="preserve"> Г.Ю. Белоусов принял участие в торжественном мероприятии, посвященном 81-й годовщине Великой Победы. Событие, собравшее ветеранов агропромышленного комплекса, проходило в оздоровительном комплексе </w:t>
      </w:r>
      <w:r w:rsidR="00CB0C6A">
        <w:t>«</w:t>
      </w:r>
      <w:r w:rsidRPr="00B36869">
        <w:t>Полушкино</w:t>
      </w:r>
      <w:r w:rsidR="00CB0C6A">
        <w:t>»</w:t>
      </w:r>
      <w:r w:rsidRPr="00B36869">
        <w:t>, находящемся в ведении Минсельхоза России.</w:t>
      </w:r>
      <w:bookmarkEnd w:id="32"/>
    </w:p>
    <w:p w14:paraId="3D7CEE99" w14:textId="77777777" w:rsidR="00B830F1" w:rsidRPr="00B36869" w:rsidRDefault="00B830F1" w:rsidP="00B830F1">
      <w:r w:rsidRPr="00B36869">
        <w:t>Г.Ю. Белоусов обратился к ветеранам с теплыми словами поздравлений в преддверии Дня Победы - праздника, имеющего сакральное значение для многих поколений многонациональной России. Он пожелал им крепкого здоровья и долгих лет жизни.</w:t>
      </w:r>
    </w:p>
    <w:p w14:paraId="7CDA352D" w14:textId="77777777" w:rsidR="00B830F1" w:rsidRPr="00B36869" w:rsidRDefault="00B830F1" w:rsidP="00B830F1">
      <w:r w:rsidRPr="00B36869">
        <w:t>В рамках мероприятия участники возложили цветы к мемориалу, отдавая дань уважения памяти Героев. На Аллее памяти ветеранов Великой Отечественной войны по сложившейся традиции были высажены новые деревья, пополнившие уже существующую коллекцию, насчитывающую более 60 саженцев.</w:t>
      </w:r>
    </w:p>
    <w:p w14:paraId="5A36F821" w14:textId="77777777" w:rsidR="00B830F1" w:rsidRPr="00B36869" w:rsidRDefault="00B830F1" w:rsidP="00B830F1">
      <w:r w:rsidRPr="00B36869">
        <w:t>День Победы имеет особое значение для агропромышленного комплекса страны. Многие ветераны, вернувшись с фронта, посвятили себя восстановлению и развитию сельского хозяйства, внеся неоценимый вклад в укрепление продовольственной безопасности России.</w:t>
      </w:r>
    </w:p>
    <w:p w14:paraId="161503B4" w14:textId="53DFCBCA" w:rsidR="00111D7C" w:rsidRPr="00B36869" w:rsidRDefault="0064708C" w:rsidP="00B830F1">
      <w:hyperlink r:id="rId9" w:anchor="respond" w:history="1">
        <w:r w:rsidR="00B830F1" w:rsidRPr="00B36869">
          <w:rPr>
            <w:rStyle w:val="a3"/>
          </w:rPr>
          <w:t>http://pbroker.ru/?p=82128#respond</w:t>
        </w:r>
      </w:hyperlink>
    </w:p>
    <w:p w14:paraId="5FA9B337" w14:textId="21E64C92" w:rsidR="00DA2BEA" w:rsidRPr="00DA2BEA" w:rsidRDefault="00DA2BEA" w:rsidP="00DA2BEA">
      <w:pPr>
        <w:pStyle w:val="2"/>
      </w:pPr>
      <w:bookmarkStart w:id="33" w:name="_Toc229553616"/>
      <w:r>
        <w:t>Mondiara.com, 12.05.2026</w:t>
      </w:r>
      <w:r w:rsidRPr="00DA2BEA">
        <w:t xml:space="preserve">, </w:t>
      </w:r>
      <w:r>
        <w:t>НРА подтвердило некредитный рейтинг надежности и качества услуг АО «НПФ «Будущее»</w:t>
      </w:r>
      <w:bookmarkEnd w:id="33"/>
    </w:p>
    <w:p w14:paraId="0C4D3FB7" w14:textId="77777777" w:rsidR="00DA2BEA" w:rsidRDefault="00DA2BEA" w:rsidP="00DA2BEA">
      <w:pPr>
        <w:pStyle w:val="3"/>
      </w:pPr>
      <w:bookmarkStart w:id="34" w:name="_Toc229553617"/>
      <w:r>
        <w:t>НРА подтвердило некредитный рейтинг надежности и качества услуг АО «НПФ «БУДУЩЕЕ» на уровне «АAA ru.pf » по национальной рейтинговой шкале НПФ для Российской Федерации, прогноз «стабильный».</w:t>
      </w:r>
      <w:bookmarkEnd w:id="34"/>
    </w:p>
    <w:p w14:paraId="43F9B240" w14:textId="64948AFE" w:rsidR="00B830F1" w:rsidRPr="00DA2BEA" w:rsidRDefault="0064708C" w:rsidP="00DA2BEA">
      <w:hyperlink r:id="rId10" w:history="1">
        <w:r w:rsidR="00DA2BEA" w:rsidRPr="00D10919">
          <w:rPr>
            <w:rStyle w:val="a3"/>
          </w:rPr>
          <w:t>https://news.mondiara.com/categories/56/posts/230317</w:t>
        </w:r>
      </w:hyperlink>
      <w:r w:rsidR="00DA2BEA" w:rsidRPr="00DA2BEA">
        <w:t xml:space="preserve"> </w:t>
      </w:r>
    </w:p>
    <w:p w14:paraId="3F3BD793" w14:textId="77777777" w:rsidR="00111D7C" w:rsidRPr="00B36869"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29553618"/>
      <w:r w:rsidRPr="00B36869">
        <w:lastRenderedPageBreak/>
        <w:t>Программа долгосрочных сбережений</w:t>
      </w:r>
      <w:bookmarkEnd w:id="35"/>
      <w:bookmarkEnd w:id="40"/>
    </w:p>
    <w:p w14:paraId="1FB6B4CA" w14:textId="77777777" w:rsidR="002F6A4F" w:rsidRPr="00B36869" w:rsidRDefault="002F6A4F" w:rsidP="002F6A4F">
      <w:pPr>
        <w:pStyle w:val="2"/>
      </w:pPr>
      <w:bookmarkStart w:id="41" w:name="ф1"/>
      <w:bookmarkStart w:id="42" w:name="_Toc229553619"/>
      <w:bookmarkEnd w:id="41"/>
      <w:r w:rsidRPr="00B36869">
        <w:t>Банковское обозрение, 12.05.2026, Долгосрочная программа с коротким горизонтом</w:t>
      </w:r>
      <w:bookmarkEnd w:id="42"/>
    </w:p>
    <w:p w14:paraId="3F426CD2" w14:textId="482912B3" w:rsidR="002F6A4F" w:rsidRPr="00B36869" w:rsidRDefault="002F6A4F" w:rsidP="00032BC9">
      <w:pPr>
        <w:pStyle w:val="3"/>
      </w:pPr>
      <w:bookmarkStart w:id="43" w:name="_Toc229553620"/>
      <w:r w:rsidRPr="00B36869">
        <w:t xml:space="preserve">ЦБ рассчитывает, что объем сформированных гражданами средств в рамках программы долгосрочных сбережений за 2026 год может удвоиться и составить на конец года 1,5 трлн рублей, рассказала в кулуарах организованного </w:t>
      </w:r>
      <w:r w:rsidR="00CB0C6A">
        <w:t>«</w:t>
      </w:r>
      <w:r w:rsidRPr="00B36869">
        <w:t>Эксперт РА</w:t>
      </w:r>
      <w:r w:rsidR="00CB0C6A">
        <w:t>»</w:t>
      </w:r>
      <w:r w:rsidRPr="00B36869">
        <w:t xml:space="preserve"> Форума лидеров рынка управления активами директор департамента инвестиционных финансовых посредников Банка России Ольга Шишлянникова.</w:t>
      </w:r>
      <w:bookmarkEnd w:id="43"/>
    </w:p>
    <w:p w14:paraId="72557A0B" w14:textId="2F0AE9B3" w:rsidR="002F6A4F" w:rsidRPr="00B36869" w:rsidRDefault="002F6A4F" w:rsidP="002F6A4F">
      <w:r w:rsidRPr="00B36869">
        <w:t xml:space="preserve">ПДС, операторами которой являются негосударственные пенсионные фонды (НПФ), начала действовать с 2024 года. Средства программы формируются за счет трех основных источников: личных взносов граждан (также их может дополнять работодатель); перевода в нее </w:t>
      </w:r>
      <w:r w:rsidR="00CB0C6A">
        <w:t>«</w:t>
      </w:r>
      <w:r w:rsidRPr="00B36869">
        <w:t>замороженных</w:t>
      </w:r>
      <w:r w:rsidR="00CB0C6A">
        <w:t>»</w:t>
      </w:r>
      <w:r w:rsidRPr="00B36869">
        <w:t xml:space="preserve"> накоплений, сформированных в рамках обязательного пенсионного страхования (ОПС); софинансирования взносов физических лиц государством (в сумме до 36 тыс. рублей в год на протяжении 10 лет).</w:t>
      </w:r>
    </w:p>
    <w:p w14:paraId="5437FC52" w14:textId="1C1B5D29" w:rsidR="002F6A4F" w:rsidRPr="00B36869" w:rsidRDefault="002F6A4F" w:rsidP="002F6A4F">
      <w:r w:rsidRPr="00B36869">
        <w:t xml:space="preserve">Согласно данным саморегулируемой организации (СРО) НПФ </w:t>
      </w:r>
      <w:r w:rsidR="00CB0C6A">
        <w:t>«</w:t>
      </w:r>
      <w:r w:rsidRPr="00B36869">
        <w:t>Национальная ассоциация негосударственных пенсионных фондов</w:t>
      </w:r>
      <w:r w:rsidR="00CB0C6A">
        <w:t>»</w:t>
      </w:r>
      <w:r w:rsidRPr="00B36869">
        <w:t xml:space="preserve"> (НАПФ), по итогам первого года действия программы в нее поступило 253,4 млрд рублей, на следующий, 2025 год - 464 млрд рублей.</w:t>
      </w:r>
    </w:p>
    <w:p w14:paraId="02D7A73D" w14:textId="77777777" w:rsidR="002F6A4F" w:rsidRPr="00B36869" w:rsidRDefault="002F6A4F" w:rsidP="002F6A4F">
      <w:r w:rsidRPr="00B36869">
        <w:t>В результате с учетом инвестиционного дохода к началу 2026 года в рамках ПДС было прогнозно (перевод средств ОПС в программу и софинансирование осуществляются в следующем году) сформировано 717,4 млрд рублей (из них более половины приходилось на личные пополнения счетов гражданами). К этому времени участниками ПДС уже стали 9 млн человек.</w:t>
      </w:r>
    </w:p>
    <w:p w14:paraId="263793A6" w14:textId="4F5147D6" w:rsidR="002F6A4F" w:rsidRPr="00B36869" w:rsidRDefault="00CB0C6A" w:rsidP="002F6A4F">
      <w:r>
        <w:t>«</w:t>
      </w:r>
      <w:r w:rsidR="002F6A4F" w:rsidRPr="00B36869">
        <w:t>Только за [2025] год в программу долгосрочных сбережений пришли шесть с лишним миллионов человек - это очень хороший показатель, учитывая тот факт, что инструмент в целом очень длинный</w:t>
      </w:r>
      <w:r>
        <w:t>»</w:t>
      </w:r>
      <w:r w:rsidR="002F6A4F" w:rsidRPr="00B36869">
        <w:t>, - рассказывала Ольга Шишлянникова. Согласно правилам ПДС, полноценные выплаты в рамках программы ее участник может получить в двух случаях: через 15 лет после начала участия в ней или по достижении 55 лет для женщин и 60 лет для мужчин.</w:t>
      </w:r>
    </w:p>
    <w:p w14:paraId="3D27FB88" w14:textId="77777777" w:rsidR="002F6A4F" w:rsidRPr="00B36869" w:rsidRDefault="002F6A4F" w:rsidP="002F6A4F">
      <w:r w:rsidRPr="00B36869">
        <w:t>Старикам в ПДС у нас дорога</w:t>
      </w:r>
    </w:p>
    <w:p w14:paraId="41E9720A" w14:textId="3C795020" w:rsidR="002F6A4F" w:rsidRPr="00B36869" w:rsidRDefault="002F6A4F" w:rsidP="002F6A4F">
      <w:r w:rsidRPr="00B36869">
        <w:t xml:space="preserve">Тем не менее, несмотря на впечатляющую динамику ПДС, регулятор видит в ней структурные перекосы. </w:t>
      </w:r>
      <w:r w:rsidR="00CB0C6A">
        <w:t>«</w:t>
      </w:r>
      <w:r w:rsidRPr="00B36869">
        <w:t>К сожалению, инструмент, который, как мы рассчитывали, будет пользоваться спросом у лиц среднего возраста и молодежи... пользуется огромным спросом у лиц предпенсионного и пенсионного возрастов в силу тех льгот, которые государство дает по этим инструментам и которыми они могут быстро воспользоваться, в отличие от более молодых граждан нашей страны</w:t>
      </w:r>
      <w:r w:rsidR="00CB0C6A">
        <w:t>»</w:t>
      </w:r>
      <w:r w:rsidRPr="00B36869">
        <w:t>, - отметила Ольга Шишлянникова.</w:t>
      </w:r>
    </w:p>
    <w:p w14:paraId="33C8B71C" w14:textId="77777777" w:rsidR="002F6A4F" w:rsidRPr="00B36869" w:rsidRDefault="002F6A4F" w:rsidP="002F6A4F">
      <w:r w:rsidRPr="00B36869">
        <w:t>Согласно данным НАПФ, на конец февраля 2026 года участниками программы были уже 11 млн человек, однако из них люди предпенсионного возраста (женщины в возрасте от 50 до 54 лет и мужчины от 55 до 59 лет) составляли 14%, а пенсионеры - 49%.</w:t>
      </w:r>
    </w:p>
    <w:p w14:paraId="36257FF8" w14:textId="77777777" w:rsidR="002F6A4F" w:rsidRPr="00B36869" w:rsidRDefault="002F6A4F" w:rsidP="002F6A4F">
      <w:r w:rsidRPr="00B36869">
        <w:lastRenderedPageBreak/>
        <w:t>Эти цифры корреспондируют с расчетами ЦБ на основе информации, актуальной на конец 2025 года: по ним 67% участников ПДС мужского пола были старше 50 лет, у женщин этот возраст еще выше - 76%.</w:t>
      </w:r>
    </w:p>
    <w:p w14:paraId="57AB1BEB" w14:textId="77777777" w:rsidR="002F6A4F" w:rsidRPr="00B36869" w:rsidRDefault="002F6A4F" w:rsidP="002F6A4F">
      <w:r w:rsidRPr="00B36869">
        <w:t>Еще более впечатляющая структура личных взносов в программу, 85% из которых, по статистике НАПФ, приходится на граждан предпенсионного и пенсионных возрастов. То есть из 443,3 млрд рублей, самостоятельно внесенных гражданами в ПДС на конец февраля, почти 377 млрд рублей пришлось именно на возрастные категории населения.</w:t>
      </w:r>
    </w:p>
    <w:p w14:paraId="1C687F5B" w14:textId="4199009D" w:rsidR="00A31A91" w:rsidRPr="00B36869" w:rsidRDefault="00A31A91" w:rsidP="002F6A4F">
      <w:r w:rsidRPr="00B36869">
        <w:rPr>
          <w:noProof/>
        </w:rPr>
        <w:drawing>
          <wp:inline distT="0" distB="0" distL="0" distR="0" wp14:anchorId="560B618D" wp14:editId="35D66747">
            <wp:extent cx="5760085" cy="3707130"/>
            <wp:effectExtent l="0" t="0" r="0" b="7620"/>
            <wp:docPr id="9147210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707130"/>
                    </a:xfrm>
                    <a:prstGeom prst="rect">
                      <a:avLst/>
                    </a:prstGeom>
                    <a:noFill/>
                    <a:ln>
                      <a:noFill/>
                    </a:ln>
                  </pic:spPr>
                </pic:pic>
              </a:graphicData>
            </a:graphic>
          </wp:inline>
        </w:drawing>
      </w:r>
    </w:p>
    <w:p w14:paraId="5A5AE381" w14:textId="65377AA2" w:rsidR="002F6A4F" w:rsidRPr="00B36869" w:rsidRDefault="002F6A4F" w:rsidP="002F6A4F">
      <w:r w:rsidRPr="00B36869">
        <w:t>Источник: Банк России, расчеты НАПФ</w:t>
      </w:r>
    </w:p>
    <w:p w14:paraId="6BD6C399" w14:textId="77777777" w:rsidR="002F6A4F" w:rsidRPr="00B36869" w:rsidRDefault="002F6A4F" w:rsidP="002F6A4F">
      <w:r w:rsidRPr="00B36869">
        <w:t>Длинный продукт с короткой продажей</w:t>
      </w:r>
    </w:p>
    <w:p w14:paraId="291AA877" w14:textId="77777777" w:rsidR="002F6A4F" w:rsidRPr="00B36869" w:rsidRDefault="002F6A4F" w:rsidP="002F6A4F">
      <w:r w:rsidRPr="00B36869">
        <w:t>Первым на диспропорцию в половозрастном составе еще в 2024 году обратило внимание издание Frank Media. В частности, его собеседники объясняли перекос в сторону клиентов старших возрастов практиками мисселинга со стороны агентов НПФ (чаще всего ими выступают банки), привлекающих в программу граждан под видом депозитов.</w:t>
      </w:r>
    </w:p>
    <w:p w14:paraId="7EBD95A6" w14:textId="13DF430E" w:rsidR="002F6A4F" w:rsidRPr="00B36869" w:rsidRDefault="002F6A4F" w:rsidP="002F6A4F">
      <w:r w:rsidRPr="00B36869">
        <w:t xml:space="preserve">Действительно, такие случаи имели место, признал на </w:t>
      </w:r>
      <w:r w:rsidR="00CB0C6A">
        <w:t>«</w:t>
      </w:r>
      <w:r w:rsidRPr="00B36869">
        <w:t>Радио РБК</w:t>
      </w:r>
      <w:r w:rsidR="00CB0C6A">
        <w:t>»</w:t>
      </w:r>
      <w:r w:rsidRPr="00B36869">
        <w:t xml:space="preserve"> в октябре 2025 года руководитель службы по защите прав потребителей и обеспечению доступности финансовых услуг ЦБ Михаил Мамута, однако, по его словам, они были оперативно пресечены. </w:t>
      </w:r>
      <w:r w:rsidR="00CB0C6A">
        <w:t>«</w:t>
      </w:r>
      <w:r w:rsidRPr="00B36869">
        <w:t>Мы достаточно быстро пообщались со всеми банками, в отношении которых эта практика выявлялась. Банки скорректировали политику, сейчас речь идет, скорее, о каких-то единичных случаях, то есть не о системной практике</w:t>
      </w:r>
      <w:r w:rsidR="00CB0C6A">
        <w:t>»</w:t>
      </w:r>
      <w:r w:rsidRPr="00B36869">
        <w:t>, - рассказал он.</w:t>
      </w:r>
    </w:p>
    <w:p w14:paraId="4A22F8E4" w14:textId="77777777" w:rsidR="002F6A4F" w:rsidRPr="00B36869" w:rsidRDefault="002F6A4F" w:rsidP="002F6A4F">
      <w:r w:rsidRPr="00B36869">
        <w:t>Впрочем, согласно статистике жалоб, поступивших от граждан в ЦБ, 25% всех обращений населения в отношении участников рынка коллективных инвестиций в 2025 году касалось именно формирования долгосрочных сбережений в НПФ, тогда как годом ранее этот показатель находился на уровне лишь 4%.</w:t>
      </w:r>
    </w:p>
    <w:p w14:paraId="3AB318C6" w14:textId="009F7BC1" w:rsidR="002F6A4F" w:rsidRPr="00B36869" w:rsidRDefault="002F6A4F" w:rsidP="002F6A4F">
      <w:r w:rsidRPr="00B36869">
        <w:lastRenderedPageBreak/>
        <w:t xml:space="preserve">Другое объяснение дисбаланса и слабого участия молодежи в ПДС предложила Ольга Шишлянникова. </w:t>
      </w:r>
      <w:r w:rsidR="00CB0C6A">
        <w:t>«</w:t>
      </w:r>
      <w:r w:rsidRPr="00B36869">
        <w:t>Человеческая психология такова, что, когда ты молодой, тебе кажется, что до пенсионного возраста я все успею или до него не доживу</w:t>
      </w:r>
      <w:r w:rsidR="00CB0C6A">
        <w:t>»</w:t>
      </w:r>
      <w:r w:rsidRPr="00B36869">
        <w:t xml:space="preserve">, - отметила она. При этом ключевой причиной перекоса, по ее словам, все-таки остается сама система стимулов: </w:t>
      </w:r>
      <w:r w:rsidR="00CB0C6A">
        <w:t>«</w:t>
      </w:r>
      <w:r w:rsidRPr="00B36869">
        <w:t>Молодежи, чтобы в полной мере воспользоваться преимуществами ПДС, необходимо находиться в программе 10-15 лет, тогда как людям предпенсионного и пенсионного возраста достаточно одного года</w:t>
      </w:r>
      <w:r w:rsidR="00CB0C6A">
        <w:t>»</w:t>
      </w:r>
      <w:r w:rsidRPr="00B36869">
        <w:t>.</w:t>
      </w:r>
    </w:p>
    <w:p w14:paraId="03CA2486" w14:textId="77777777" w:rsidR="002F6A4F" w:rsidRPr="00B36869" w:rsidRDefault="002F6A4F" w:rsidP="002F6A4F">
      <w:r w:rsidRPr="00B36869">
        <w:t>Длинные деньги вышли быстро</w:t>
      </w:r>
    </w:p>
    <w:p w14:paraId="7CE7CBD1" w14:textId="77777777" w:rsidR="002F6A4F" w:rsidRPr="00B36869" w:rsidRDefault="002F6A4F" w:rsidP="002F6A4F">
      <w:r w:rsidRPr="00B36869">
        <w:t>При достижении установленных оснований ПДС предусматривает возможность единовременной выплаты накопленных средств, если на счету клиента не слишком большой объем средств, или же для любой суммы, если с момента даты заключения договора прошло не менее 15 лет. Таким образом, граждане, достигшие 55/60-летнего возраста, могут, дождавшись начисления государственного софинансирования (оно поступает в августе года, следующего за годом внесения взносов), получить всю сумму сразу, если она не слишком велика.</w:t>
      </w:r>
    </w:p>
    <w:p w14:paraId="63831865" w14:textId="77777777" w:rsidR="002F6A4F" w:rsidRPr="00B36869" w:rsidRDefault="002F6A4F" w:rsidP="002F6A4F">
      <w:r w:rsidRPr="00B36869">
        <w:t>И такой лазейкой граждане старших возрастов действительно воспользовались - это наглядно демонстрирует статистика регулятора. Первые деньги в рамках софинансирования от государства в истории программы долгосрочных сбережений было зачислено на счета участников ПДС в августе 2025 года - в третьем квартале этого года произошел взрывной рост единовременных выплат по программе. Если до этого момента за все время ее действия они суммарно не превысили и 2,5 млрд рублей, то в июле - сентябре составили уже 17,9 млрд рублей.</w:t>
      </w:r>
    </w:p>
    <w:p w14:paraId="374BC41E" w14:textId="6B0025EF" w:rsidR="002F6A4F" w:rsidRPr="00B36869" w:rsidRDefault="00CB0C6A" w:rsidP="002F6A4F">
      <w:r>
        <w:t>«</w:t>
      </w:r>
      <w:r w:rsidR="002F6A4F" w:rsidRPr="00B36869">
        <w:t>Средний счет [участника программы долгосрочных сбережений] - 32 тыс. [рублей]. Возраст клиентов [по ПДС] - старше 50 лет. Молодые представлены единично. Женщин - больше 50%</w:t>
      </w:r>
      <w:r>
        <w:t>»</w:t>
      </w:r>
      <w:r w:rsidR="002F6A4F" w:rsidRPr="00B36869">
        <w:t xml:space="preserve">, - рассказывала летом 2025 года на Финансовом конгрессе ЦБ об опыте </w:t>
      </w:r>
      <w:r>
        <w:t>«</w:t>
      </w:r>
      <w:r w:rsidR="002F6A4F" w:rsidRPr="00B36869">
        <w:t>пилота</w:t>
      </w:r>
      <w:r>
        <w:t>»</w:t>
      </w:r>
      <w:r w:rsidR="002F6A4F" w:rsidRPr="00B36869">
        <w:t xml:space="preserve"> продажи этого продукта у себя в банке заместитель председателя правления РСХБ Анна Кузнецова. По ее словам, в этом случае </w:t>
      </w:r>
      <w:r>
        <w:t>«</w:t>
      </w:r>
      <w:r w:rsidR="002F6A4F" w:rsidRPr="00B36869">
        <w:t>либо клиенты, либо [клиентские] менеджеры ведут себя очень рационально</w:t>
      </w:r>
      <w:r>
        <w:t>»</w:t>
      </w:r>
      <w:r w:rsidR="002F6A4F" w:rsidRPr="00B36869">
        <w:t xml:space="preserve">, потому что быстро </w:t>
      </w:r>
      <w:r>
        <w:t>«</w:t>
      </w:r>
      <w:r w:rsidR="002F6A4F" w:rsidRPr="00B36869">
        <w:t>возрастные клиенты, которым не так много осталось до пенсии, могут получить 25-100% годовой доходности</w:t>
      </w:r>
      <w:r>
        <w:t>»</w:t>
      </w:r>
      <w:r w:rsidR="002F6A4F" w:rsidRPr="00B36869">
        <w:t xml:space="preserve"> на вложенные в ПДС средства.</w:t>
      </w:r>
    </w:p>
    <w:p w14:paraId="53C08D03" w14:textId="586C0FD7" w:rsidR="00A31A91" w:rsidRPr="00B36869" w:rsidRDefault="00A31A91" w:rsidP="002F6A4F">
      <w:r w:rsidRPr="00B36869">
        <w:rPr>
          <w:noProof/>
        </w:rPr>
        <w:lastRenderedPageBreak/>
        <w:drawing>
          <wp:inline distT="0" distB="0" distL="0" distR="0" wp14:anchorId="226532FA" wp14:editId="0DBB5025">
            <wp:extent cx="5760085" cy="3700145"/>
            <wp:effectExtent l="0" t="0" r="0" b="0"/>
            <wp:docPr id="15607423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700145"/>
                    </a:xfrm>
                    <a:prstGeom prst="rect">
                      <a:avLst/>
                    </a:prstGeom>
                    <a:noFill/>
                    <a:ln>
                      <a:noFill/>
                    </a:ln>
                  </pic:spPr>
                </pic:pic>
              </a:graphicData>
            </a:graphic>
          </wp:inline>
        </w:drawing>
      </w:r>
    </w:p>
    <w:p w14:paraId="70AF7C2D" w14:textId="77777777" w:rsidR="002F6A4F" w:rsidRPr="00B36869" w:rsidRDefault="002F6A4F" w:rsidP="002F6A4F">
      <w:r w:rsidRPr="00B36869">
        <w:t>Источник: Банк России, расчеты НАПФ</w:t>
      </w:r>
    </w:p>
    <w:p w14:paraId="173BBCEA" w14:textId="77777777" w:rsidR="002F6A4F" w:rsidRPr="00B36869" w:rsidRDefault="002F6A4F" w:rsidP="002F6A4F">
      <w:r w:rsidRPr="00B36869">
        <w:t>Льготы привяжут к сроку</w:t>
      </w:r>
    </w:p>
    <w:p w14:paraId="69CB2C81" w14:textId="2E13F909" w:rsidR="002F6A4F" w:rsidRPr="00B36869" w:rsidRDefault="002F6A4F" w:rsidP="002F6A4F">
      <w:r w:rsidRPr="00B36869">
        <w:t xml:space="preserve">Минфин, рассчитывавший все-таки на формирование именно долгосрочных сбережений в рамках программы, уже в конце 2025 года обратил внимание на несоответствие. </w:t>
      </w:r>
      <w:r w:rsidR="00CB0C6A">
        <w:t>«</w:t>
      </w:r>
      <w:r w:rsidRPr="00B36869">
        <w:t>Надо посмотреть, возможно, нужны будут точечные изменения, чтобы именно часть софинансирования обналичивать нельзя было через год</w:t>
      </w:r>
      <w:r w:rsidR="00CB0C6A">
        <w:t>»</w:t>
      </w:r>
      <w:r w:rsidRPr="00B36869">
        <w:t xml:space="preserve">, - размышлял в декабре в кулуарах форума ВТБ </w:t>
      </w:r>
      <w:r w:rsidR="00CB0C6A">
        <w:t>«</w:t>
      </w:r>
      <w:r w:rsidRPr="00B36869">
        <w:t>Россия зовет!</w:t>
      </w:r>
      <w:r w:rsidR="00CB0C6A">
        <w:t>»</w:t>
      </w:r>
      <w:r w:rsidRPr="00B36869">
        <w:t xml:space="preserve"> замминистра финансов Иван Чебесков (цитируется по РБК).</w:t>
      </w:r>
    </w:p>
    <w:p w14:paraId="3277465A" w14:textId="77777777" w:rsidR="002F6A4F" w:rsidRPr="00B36869" w:rsidRDefault="002F6A4F" w:rsidP="002F6A4F">
      <w:r w:rsidRPr="00B36869">
        <w:t>В начале этого года такие предложения по изменениям были выработаны. Тот же Иван Чебесков в феврале на полях форума Alfa Talk заявил, что планируется установить срок возможности вывода средств ПДС с полученным софинансированием от государства до пяти лет. Поддержали эту инициативу и в ЦБ.</w:t>
      </w:r>
    </w:p>
    <w:p w14:paraId="24D2BD58" w14:textId="49875002" w:rsidR="002F6A4F" w:rsidRPr="00B36869" w:rsidRDefault="00CB0C6A" w:rsidP="002F6A4F">
      <w:r>
        <w:t>«</w:t>
      </w:r>
      <w:r w:rsidR="002F6A4F" w:rsidRPr="00B36869">
        <w:t xml:space="preserve">Мы [хотим] добиться справедливости [в условиях программы] для разных возрастных категорий Мы поддерживаем эту историю (предложение Минфина. - </w:t>
      </w:r>
      <w:r>
        <w:t>«</w:t>
      </w:r>
      <w:r w:rsidR="002F6A4F" w:rsidRPr="00B36869">
        <w:t>Б.О</w:t>
      </w:r>
      <w:r>
        <w:t>»</w:t>
      </w:r>
      <w:r w:rsidR="002F6A4F" w:rsidRPr="00B36869">
        <w:t>), иначе те льготы, которые предусмотрены [в рамках ПДС], работают неэффективно. Государство готово льготировать с учетом того, что деньги будут длинными</w:t>
      </w:r>
      <w:r>
        <w:t>»</w:t>
      </w:r>
      <w:r w:rsidR="002F6A4F" w:rsidRPr="00B36869">
        <w:t>, - рассказала Ольга Шишлянникова.</w:t>
      </w:r>
    </w:p>
    <w:p w14:paraId="43B699DB" w14:textId="0554CD86" w:rsidR="002F6A4F" w:rsidRPr="00B36869" w:rsidRDefault="002F6A4F" w:rsidP="002F6A4F">
      <w:r w:rsidRPr="00B36869">
        <w:t xml:space="preserve">Соответствующие поправки в закон должны быть внесены в Госдуму в весеннюю сессию 2026 года, уточнил председатель комитета по финансовому рынку нижней палаты парламента Анатолий Аксаков. </w:t>
      </w:r>
      <w:r w:rsidR="00CB0C6A">
        <w:t>«</w:t>
      </w:r>
      <w:r w:rsidRPr="00B36869">
        <w:t>Пятилетний срок ограничений отсеет тех участников, которые гонятся за быстрой выгодой, при этом позволит НПФ строить долгосрочные инвестиционные стратегии при размещении этих средств</w:t>
      </w:r>
      <w:r w:rsidR="00CB0C6A">
        <w:t>»</w:t>
      </w:r>
      <w:r w:rsidRPr="00B36869">
        <w:t xml:space="preserve">, - отметила директор по рейтингам страховых и инвестиционных компаний агентства </w:t>
      </w:r>
      <w:r w:rsidR="00CB0C6A">
        <w:t>«</w:t>
      </w:r>
      <w:r w:rsidRPr="00B36869">
        <w:t>Эксперт РА</w:t>
      </w:r>
      <w:r w:rsidR="00CB0C6A">
        <w:t>»</w:t>
      </w:r>
      <w:r w:rsidRPr="00B36869">
        <w:t xml:space="preserve"> Екатерина Серова.</w:t>
      </w:r>
    </w:p>
    <w:p w14:paraId="4F394BF0" w14:textId="77777777" w:rsidR="002F6A4F" w:rsidRPr="00B36869" w:rsidRDefault="002F6A4F" w:rsidP="002F6A4F">
      <w:r w:rsidRPr="00B36869">
        <w:lastRenderedPageBreak/>
        <w:t>Старикам тут не место</w:t>
      </w:r>
    </w:p>
    <w:p w14:paraId="642306CF" w14:textId="0C79E198" w:rsidR="002F6A4F" w:rsidRPr="00B36869" w:rsidRDefault="002F6A4F" w:rsidP="002F6A4F">
      <w:r w:rsidRPr="00B36869">
        <w:t xml:space="preserve">Несмотря на возможное ужесточение требований по ПДС в ЦБ продолжают верить, что на конец 2026 года средства программы удвоятся и достигнут 1,5 трлн рублей. </w:t>
      </w:r>
      <w:r w:rsidR="00CB0C6A">
        <w:t>«</w:t>
      </w:r>
      <w:r w:rsidRPr="00B36869">
        <w:t>Основной объем средств [сформированных в ПДС] составят личные взносы граждан. Доля [переведенных в программу] средств пенсионных накоплений составит более трети, а оставшаяся часть придется на софинансирование и финансовый результат</w:t>
      </w:r>
      <w:r w:rsidR="00CB0C6A">
        <w:t>»</w:t>
      </w:r>
      <w:r w:rsidRPr="00B36869">
        <w:t xml:space="preserve">, - заявил </w:t>
      </w:r>
      <w:r w:rsidR="00CB0C6A">
        <w:t>«</w:t>
      </w:r>
      <w:r w:rsidRPr="00B36869">
        <w:t>Б.О</w:t>
      </w:r>
      <w:r w:rsidR="00CB0C6A">
        <w:t>»</w:t>
      </w:r>
      <w:r w:rsidRPr="00B36869">
        <w:t xml:space="preserve"> представитель Банка России.</w:t>
      </w:r>
    </w:p>
    <w:p w14:paraId="2EC91E20" w14:textId="1E4763D0" w:rsidR="002F6A4F" w:rsidRPr="00B36869" w:rsidRDefault="002F6A4F" w:rsidP="002F6A4F">
      <w:r w:rsidRPr="00B36869">
        <w:t xml:space="preserve">Начальник отдела развития клиентских отношений НПФ </w:t>
      </w:r>
      <w:r w:rsidR="00CB0C6A">
        <w:t>«</w:t>
      </w:r>
      <w:r w:rsidRPr="00B36869">
        <w:t>ВЭФ.Русские Фонды</w:t>
      </w:r>
      <w:r w:rsidR="00CB0C6A">
        <w:t>»</w:t>
      </w:r>
      <w:r w:rsidRPr="00B36869">
        <w:t xml:space="preserve"> Федор Васильев считает, что предложенные Минфином пятилетние ограничения по выводу ПДС </w:t>
      </w:r>
      <w:r w:rsidR="00CB0C6A">
        <w:t>«</w:t>
      </w:r>
      <w:r w:rsidRPr="00B36869">
        <w:t>заметно снизят привлекательность ПДС для внешних продавцов и агентов</w:t>
      </w:r>
      <w:r w:rsidR="00CB0C6A">
        <w:t>»</w:t>
      </w:r>
      <w:r w:rsidRPr="00B36869">
        <w:t xml:space="preserve">. </w:t>
      </w:r>
      <w:r w:rsidR="00CB0C6A">
        <w:t>««</w:t>
      </w:r>
      <w:r w:rsidRPr="00B36869">
        <w:t>Простой</w:t>
      </w:r>
      <w:r w:rsidR="00CB0C6A">
        <w:t>»</w:t>
      </w:r>
      <w:r w:rsidRPr="00B36869">
        <w:t xml:space="preserve"> клиент для быстрой продажи во многом исчезнет, останутся только более сложные кейсы. Это существенно усложнит выполнение амбициозных целей Минфина</w:t>
      </w:r>
      <w:r w:rsidR="00CB0C6A">
        <w:t>»</w:t>
      </w:r>
      <w:r w:rsidRPr="00B36869">
        <w:t>, - считает он.</w:t>
      </w:r>
    </w:p>
    <w:p w14:paraId="74956CD1" w14:textId="678AE3EF" w:rsidR="002F6A4F" w:rsidRPr="00B36869" w:rsidRDefault="002F6A4F" w:rsidP="002F6A4F">
      <w:r w:rsidRPr="00B36869">
        <w:t xml:space="preserve">Таким образом, инициатива властей ударит по объему новых взносов граждан, на которые и осуществлялось софинансирование. </w:t>
      </w:r>
      <w:r w:rsidR="00CB0C6A">
        <w:t>«</w:t>
      </w:r>
      <w:r w:rsidRPr="00B36869">
        <w:t>Для возрастных участников (пенсионеры, предпенсионеры, люди, рассматривавшие ПДС как выгодный вклад) привлекательность программы снизится</w:t>
      </w:r>
      <w:r w:rsidR="00CB0C6A">
        <w:t>»</w:t>
      </w:r>
      <w:r w:rsidRPr="00B36869">
        <w:t>, - отметила директор рейтингов финансовых институтов рейтинговой службы НРА Елена Фивейская. Но выполнить планы могут и другие источники формирования программы.</w:t>
      </w:r>
    </w:p>
    <w:p w14:paraId="6B53DA71" w14:textId="7292C1CB" w:rsidR="00A31A91" w:rsidRPr="00B36869" w:rsidRDefault="00A31A91" w:rsidP="002F6A4F">
      <w:r w:rsidRPr="00B36869">
        <w:rPr>
          <w:noProof/>
        </w:rPr>
        <w:drawing>
          <wp:inline distT="0" distB="0" distL="0" distR="0" wp14:anchorId="057A6FF8" wp14:editId="01BE25A1">
            <wp:extent cx="5760085" cy="3700145"/>
            <wp:effectExtent l="0" t="0" r="0" b="0"/>
            <wp:docPr id="100858098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700145"/>
                    </a:xfrm>
                    <a:prstGeom prst="rect">
                      <a:avLst/>
                    </a:prstGeom>
                    <a:noFill/>
                    <a:ln>
                      <a:noFill/>
                    </a:ln>
                  </pic:spPr>
                </pic:pic>
              </a:graphicData>
            </a:graphic>
          </wp:inline>
        </w:drawing>
      </w:r>
    </w:p>
    <w:p w14:paraId="237C7ACC" w14:textId="77777777" w:rsidR="002F6A4F" w:rsidRPr="00B36869" w:rsidRDefault="002F6A4F" w:rsidP="002F6A4F">
      <w:r w:rsidRPr="00B36869">
        <w:t>Источник: Банк России, расчеты НАПФ</w:t>
      </w:r>
    </w:p>
    <w:p w14:paraId="797FBB19" w14:textId="77777777" w:rsidR="002F6A4F" w:rsidRPr="00B36869" w:rsidRDefault="002F6A4F" w:rsidP="002F6A4F">
      <w:r w:rsidRPr="00B36869">
        <w:t>ПДС удваивается</w:t>
      </w:r>
    </w:p>
    <w:p w14:paraId="3439A9DD" w14:textId="221210B6" w:rsidR="002F6A4F" w:rsidRPr="00B36869" w:rsidRDefault="00CB0C6A" w:rsidP="002F6A4F">
      <w:r>
        <w:t>«</w:t>
      </w:r>
      <w:r w:rsidR="002F6A4F" w:rsidRPr="00B36869">
        <w:t xml:space="preserve">Цель [1,5 трлн рублей] амбициозная, но достижимая. Важным фактором станет сумма средств ОПС, которая перейдет в ПДС в 2026 году - на сегодня это значительная часть </w:t>
      </w:r>
      <w:r w:rsidR="002F6A4F" w:rsidRPr="00B36869">
        <w:lastRenderedPageBreak/>
        <w:t>от общих вложений в программу</w:t>
      </w:r>
      <w:r>
        <w:t>»</w:t>
      </w:r>
      <w:r w:rsidR="002F6A4F" w:rsidRPr="00B36869">
        <w:t xml:space="preserve">, - пояснил гендиректор НПФ </w:t>
      </w:r>
      <w:r>
        <w:t>«</w:t>
      </w:r>
      <w:r w:rsidR="002F6A4F" w:rsidRPr="00B36869">
        <w:t>Сургутнефтегаз</w:t>
      </w:r>
      <w:r>
        <w:t>»</w:t>
      </w:r>
      <w:r w:rsidR="002F6A4F" w:rsidRPr="00B36869">
        <w:t xml:space="preserve"> Алексей Назаров. Не согласен с распределением, на которое рассчитывает регулятор, и главный аналитик Совкомбанка Михаил Николаев. </w:t>
      </w:r>
      <w:r>
        <w:t>«</w:t>
      </w:r>
      <w:r w:rsidR="002F6A4F" w:rsidRPr="00B36869">
        <w:t xml:space="preserve">Значительная часть поступлений, до половины, на наш взгляд, будет формироваться переводами из ОПС, то есть перераспределяться в системе, не создавая новых </w:t>
      </w:r>
      <w:r>
        <w:t>«</w:t>
      </w:r>
      <w:r w:rsidR="002F6A4F" w:rsidRPr="00B36869">
        <w:t>длинных</w:t>
      </w:r>
      <w:r>
        <w:t>»</w:t>
      </w:r>
      <w:r w:rsidR="002F6A4F" w:rsidRPr="00B36869">
        <w:t xml:space="preserve"> денег</w:t>
      </w:r>
      <w:r>
        <w:t>»</w:t>
      </w:r>
      <w:r w:rsidR="002F6A4F" w:rsidRPr="00B36869">
        <w:t>, - поделился он своим мнением.</w:t>
      </w:r>
    </w:p>
    <w:p w14:paraId="23365FD3" w14:textId="5DC5A28F" w:rsidR="002F6A4F" w:rsidRPr="00B36869" w:rsidRDefault="002F6A4F" w:rsidP="002F6A4F">
      <w:r w:rsidRPr="00B36869">
        <w:t xml:space="preserve">С коллегами согласен и Федор Васильев: </w:t>
      </w:r>
      <w:r w:rsidR="00CB0C6A">
        <w:t>«</w:t>
      </w:r>
      <w:r w:rsidRPr="00B36869">
        <w:t>Перевеса в сторону добровольных взносов мы пока не ожидаем</w:t>
      </w:r>
      <w:r w:rsidR="00CB0C6A">
        <w:t>»</w:t>
      </w:r>
      <w:r w:rsidRPr="00B36869">
        <w:t xml:space="preserve">. По его словам, основная часть участников ПДС переводит в нее свои пенсионные накопления: </w:t>
      </w:r>
      <w:r w:rsidR="00CB0C6A">
        <w:t>«</w:t>
      </w:r>
      <w:r w:rsidRPr="00B36869">
        <w:t>Эти счета у граждан накапливались уже второй десяток лет, и суммы в ОПС кратно выше тех, которые на третий год программы ПДС имело смысл в нее вносить</w:t>
      </w:r>
      <w:r w:rsidR="00CB0C6A">
        <w:t>»</w:t>
      </w:r>
      <w:r w:rsidRPr="00B36869">
        <w:t>.</w:t>
      </w:r>
    </w:p>
    <w:p w14:paraId="7806E1A3" w14:textId="77777777" w:rsidR="002F6A4F" w:rsidRPr="00B36869" w:rsidRDefault="002F6A4F" w:rsidP="002F6A4F">
      <w:r w:rsidRPr="00B36869">
        <w:t>Впрочем, по словам Михаила Николаева, ожидания снижения ключевой ставки делают ПДС привлекательной, так как система гарантирует доход в объеме софинансирования, поэтому рост новых взносов также впоследствии может быть высоким.</w:t>
      </w:r>
    </w:p>
    <w:p w14:paraId="3B0B2F10" w14:textId="47E91569" w:rsidR="002F6A4F" w:rsidRPr="00B36869" w:rsidRDefault="002F6A4F" w:rsidP="002F6A4F">
      <w:r w:rsidRPr="00B36869">
        <w:t xml:space="preserve">Темпы роста программы </w:t>
      </w:r>
      <w:r w:rsidR="00CB0C6A">
        <w:t>«</w:t>
      </w:r>
      <w:r w:rsidRPr="00B36869">
        <w:t>будут зависеть от сочетания макроэкономических условий и действий правительства: скорости снижения ставок ЦБ, успешного внедрения новых налоговых льгот и уровня информирования населения</w:t>
      </w:r>
      <w:r w:rsidR="00CB0C6A">
        <w:t>»</w:t>
      </w:r>
      <w:r w:rsidRPr="00B36869">
        <w:t>, добавила Елена Фивейская.</w:t>
      </w:r>
    </w:p>
    <w:p w14:paraId="3719549A" w14:textId="77777777" w:rsidR="002F6A4F" w:rsidRPr="00B36869" w:rsidRDefault="002F6A4F" w:rsidP="002F6A4F">
      <w:r w:rsidRPr="00B36869">
        <w:t>Молодильный ПДС</w:t>
      </w:r>
    </w:p>
    <w:p w14:paraId="61CF5EFA" w14:textId="002539EB" w:rsidR="002F6A4F" w:rsidRPr="00B36869" w:rsidRDefault="002F6A4F" w:rsidP="002F6A4F">
      <w:r w:rsidRPr="00B36869">
        <w:t xml:space="preserve">По словам Алексея Назарова, важно, чтобы в программу приходило больше новых клиентов и поступали именно новые взносы. И здесь регулятор видит положительные тенденции, в частности, на омоложение состава участников: так, </w:t>
      </w:r>
      <w:r w:rsidR="00CB0C6A">
        <w:t>«</w:t>
      </w:r>
      <w:r w:rsidRPr="00B36869">
        <w:t>родители заключают договоры долгосрочных сбережений в отношении своих детей, чтобы накопить им на образование</w:t>
      </w:r>
      <w:r w:rsidR="00CB0C6A">
        <w:t>»</w:t>
      </w:r>
      <w:r w:rsidRPr="00B36869">
        <w:t>, рассказал представитель ЦБ.</w:t>
      </w:r>
    </w:p>
    <w:p w14:paraId="6B7B7E26" w14:textId="3B64B5A4" w:rsidR="002F6A4F" w:rsidRPr="00B36869" w:rsidRDefault="00CB0C6A" w:rsidP="002F6A4F">
      <w:r>
        <w:t>«</w:t>
      </w:r>
      <w:r w:rsidR="002F6A4F" w:rsidRPr="00B36869">
        <w:t>Недавние законодательные изменения раскрыли возможность для каждого родителя увеличить лимит налогового вычета до 500 тыс. рублей на взносы в пользу ребенка, что превращает ПДС в идеальный инструмент для создания семейного капитала</w:t>
      </w:r>
      <w:r>
        <w:t>»</w:t>
      </w:r>
      <w:r w:rsidR="002F6A4F" w:rsidRPr="00B36869">
        <w:t xml:space="preserve">, - отметил директор по продукту НПФ </w:t>
      </w:r>
      <w:r>
        <w:t>«</w:t>
      </w:r>
      <w:r w:rsidR="002F6A4F" w:rsidRPr="00B36869">
        <w:t>Газфонд Пенсионные накопления</w:t>
      </w:r>
      <w:r>
        <w:t>»</w:t>
      </w:r>
      <w:r w:rsidR="002F6A4F" w:rsidRPr="00B36869">
        <w:t xml:space="preserve"> Владислав Кондрашов. По его словам, это направление нужно активно развивать: в частности, вводить разрабатываемые Минфином </w:t>
      </w:r>
      <w:r>
        <w:t>«</w:t>
      </w:r>
      <w:r w:rsidR="002F6A4F" w:rsidRPr="00B36869">
        <w:t>детские</w:t>
      </w:r>
      <w:r>
        <w:t>»</w:t>
      </w:r>
      <w:r w:rsidR="002F6A4F" w:rsidRPr="00B36869">
        <w:t xml:space="preserve"> договоры ПДС.</w:t>
      </w:r>
    </w:p>
    <w:p w14:paraId="7BA37621" w14:textId="0A8D3E12" w:rsidR="002F6A4F" w:rsidRPr="00B36869" w:rsidRDefault="002F6A4F" w:rsidP="002F6A4F">
      <w:r w:rsidRPr="00B36869">
        <w:t xml:space="preserve">Существенное влияние оказывает и эффект примера в окружении, считает президент Ханты-Мансийского НПФ Мария Стулова. Соответственно, по мере развития программы и накопления положительного опыта у населения все больше будет пробуждаться интерес к продукту. </w:t>
      </w:r>
      <w:r w:rsidR="00CB0C6A">
        <w:t>«</w:t>
      </w:r>
      <w:r w:rsidRPr="00B36869">
        <w:t>Люди активнее ориентируются не на объяснения, а на конкретный результат, который видят рядом. И в этот момент возраст уже перестает быть ключевым фактором, на первый план выходят доверие к инструменту и понятность его результата</w:t>
      </w:r>
      <w:r w:rsidR="00CB0C6A">
        <w:t>»</w:t>
      </w:r>
      <w:r w:rsidRPr="00B36869">
        <w:t>, - уверена она.</w:t>
      </w:r>
    </w:p>
    <w:p w14:paraId="48F7D9C8" w14:textId="77777777" w:rsidR="002F6A4F" w:rsidRPr="00B36869" w:rsidRDefault="002F6A4F" w:rsidP="002F6A4F">
      <w:r w:rsidRPr="00B36869">
        <w:t>Возраст имеет значение</w:t>
      </w:r>
    </w:p>
    <w:p w14:paraId="676AA8FE" w14:textId="408D057C" w:rsidR="002F6A4F" w:rsidRPr="00B36869" w:rsidRDefault="002F6A4F" w:rsidP="002F6A4F">
      <w:r w:rsidRPr="00B36869">
        <w:t xml:space="preserve">Молодежь не так просто привлечь в программу: она </w:t>
      </w:r>
      <w:r w:rsidR="00CB0C6A">
        <w:t>«</w:t>
      </w:r>
      <w:r w:rsidRPr="00B36869">
        <w:t>часто предпочитает краткосрочные вложения либо вообще не задумывается о долгосрочном накоплении, считая, что будущее предсказуемо далеко</w:t>
      </w:r>
      <w:r w:rsidR="00CB0C6A">
        <w:t>»</w:t>
      </w:r>
      <w:r w:rsidRPr="00B36869">
        <w:t>, предупреждает заведующий кафедрой страхования и экономики социальной сферы Финансового университета Александр Цыганов.</w:t>
      </w:r>
    </w:p>
    <w:p w14:paraId="01E2023A" w14:textId="3DBE7F3A" w:rsidR="002F6A4F" w:rsidRPr="00B36869" w:rsidRDefault="002F6A4F" w:rsidP="002F6A4F">
      <w:r w:rsidRPr="00B36869">
        <w:t xml:space="preserve">Обстоятельства дестимулируют молодежь планировать свои финансы на 15 лет вперед. Это </w:t>
      </w:r>
      <w:r w:rsidR="00CB0C6A">
        <w:t>«</w:t>
      </w:r>
      <w:r w:rsidRPr="00B36869">
        <w:t xml:space="preserve">недостаток дохода для инвестиций, неопределенность во внешнем мире, а также </w:t>
      </w:r>
      <w:r w:rsidRPr="00B36869">
        <w:lastRenderedPageBreak/>
        <w:t>личные вопросы (карьера, семейное положение и т.д.)</w:t>
      </w:r>
      <w:r w:rsidR="00CB0C6A">
        <w:t>»</w:t>
      </w:r>
      <w:r w:rsidRPr="00B36869">
        <w:t xml:space="preserve">, добавил Алексей Назаров. Кроме того, конкуренцию ПДС составляют другие инвестиционные продукты, которые отличаются большей гибкостью и меньшей срочностью при потенциально более высокой доходности, считает Екатерина Серова. </w:t>
      </w:r>
      <w:r w:rsidR="00CB0C6A">
        <w:t>«</w:t>
      </w:r>
      <w:r w:rsidRPr="00B36869">
        <w:t xml:space="preserve">На </w:t>
      </w:r>
      <w:r w:rsidR="00CB0C6A">
        <w:t>«</w:t>
      </w:r>
      <w:r w:rsidRPr="00B36869">
        <w:t>омолаживание</w:t>
      </w:r>
      <w:r w:rsidR="00CB0C6A">
        <w:t>»</w:t>
      </w:r>
      <w:r w:rsidRPr="00B36869">
        <w:t xml:space="preserve"> программы может повлиять запуск новых стратегий для разных групп клиентов, в том числе разного возраста и с разным уровнем риска</w:t>
      </w:r>
      <w:r w:rsidR="00CB0C6A">
        <w:t>»</w:t>
      </w:r>
      <w:r w:rsidRPr="00B36869">
        <w:t xml:space="preserve">, - полагает она. </w:t>
      </w:r>
      <w:r w:rsidR="00CB0C6A">
        <w:t>«</w:t>
      </w:r>
      <w:r w:rsidRPr="00B36869">
        <w:t>Одной из главных финансовых проблем молодежи является жилищная проблема. Особенно с сокращением льготной ипотеки, данный вопрос для многих встает все острее</w:t>
      </w:r>
      <w:r w:rsidR="00CB0C6A">
        <w:t>»</w:t>
      </w:r>
      <w:r w:rsidRPr="00B36869">
        <w:t>, - пояснил Михаил Николаев. Поэтому, по его словам, в целях создания стимулов для молодежи была бы логичной привязка участия в ПДС и возможности использовать накопленные средства в том или ином объеме на ипотеку (первоначальный взнос, регулярные платежи и т.п.).</w:t>
      </w:r>
    </w:p>
    <w:p w14:paraId="54091A36" w14:textId="291053CD" w:rsidR="002F6A4F" w:rsidRDefault="0064708C" w:rsidP="002F6A4F">
      <w:hyperlink r:id="rId14" w:history="1">
        <w:r w:rsidR="002F6A4F" w:rsidRPr="00B36869">
          <w:rPr>
            <w:rStyle w:val="a3"/>
          </w:rPr>
          <w:t>https://bosfera.ru/bo/dolgosrochnaya-programma-s-korotkim-gorizontom</w:t>
        </w:r>
      </w:hyperlink>
      <w:r w:rsidR="002F6A4F" w:rsidRPr="00B36869">
        <w:t xml:space="preserve"> </w:t>
      </w:r>
    </w:p>
    <w:p w14:paraId="651C78C4" w14:textId="2FECAED6" w:rsidR="00370B08" w:rsidRDefault="00370B08" w:rsidP="00370B08">
      <w:pPr>
        <w:pStyle w:val="2"/>
      </w:pPr>
      <w:bookmarkStart w:id="44" w:name="_Интерфакс,_12.05.2026,_Депутаты"/>
      <w:bookmarkStart w:id="45" w:name="_Toc229553621"/>
      <w:bookmarkEnd w:id="44"/>
      <w:r>
        <w:t>Интерфакс, 12.05.2026</w:t>
      </w:r>
      <w:r w:rsidRPr="00370B08">
        <w:t xml:space="preserve">, </w:t>
      </w:r>
      <w:r>
        <w:t>Депутаты ГД предложили уточнить параметры финансирования господдержки ПДС из резерва Социального фонда</w:t>
      </w:r>
      <w:bookmarkEnd w:id="45"/>
    </w:p>
    <w:p w14:paraId="1051DFA8" w14:textId="77777777" w:rsidR="00370B08" w:rsidRDefault="00370B08" w:rsidP="00370B08">
      <w:pPr>
        <w:pStyle w:val="3"/>
      </w:pPr>
      <w:bookmarkStart w:id="46" w:name="_Toc229553622"/>
      <w:r>
        <w:t>Комитет Госдумы по социальной политике одобрил поправку, меняющую механизм расчета суммы, которую можно направить на государственное софинансирование программы долгосрочных сбережений (ПДС) из резерва Социального фонда России (СФР) по обязательному пенсионному страхованию (ОПС). Вместо доли, фактически пропорциональной оттоку пенсионных накоплений в ПДС, вводится прямой лимит от величины резерва.</w:t>
      </w:r>
      <w:bookmarkEnd w:id="46"/>
    </w:p>
    <w:p w14:paraId="2FFDEB73" w14:textId="77777777" w:rsidR="00370B08" w:rsidRDefault="00370B08" w:rsidP="00370B08">
      <w:r>
        <w:t>Поправка в закон "Об инвестировании средств для финансирования накопительной пенсии" была предложена депутатом Анатолием Аксаковым и поддержана комитетом. Она внесена ко второму чтению проекта закона (N1182829-8), который в первом чтении уточнял функции по предоставлению мер социальной защиты территориальных органов Социального фонда.</w:t>
      </w:r>
    </w:p>
    <w:p w14:paraId="3B3E7631" w14:textId="77777777" w:rsidR="00370B08" w:rsidRDefault="00370B08" w:rsidP="00370B08">
      <w:r>
        <w:t>Согласно действующему законодательству, на господдержку ПДС из резерва СФР по ОПС может направляться доля резерва, равная соотношению объема уменьшения средств пенсионных накоплений, формирующихся в СФР, к общему объему пенсионных накоплений в СФР за исключением самого резерва, средств выплатного резерва и средств пенсионных накоплений застрахованных лиц, которым установлена срочная пенсионная выплата. Порядок расчета этой доли устанавливается правительством РФ. То есть на господдержку ПДС из резерва СФР по ОПС фактически можно направить только ту его часть, которая пропорциональна оттоку пенсионных накоплений из СФР в ПДС.</w:t>
      </w:r>
    </w:p>
    <w:p w14:paraId="6649005A" w14:textId="77777777" w:rsidR="00370B08" w:rsidRDefault="00370B08" w:rsidP="00370B08">
      <w:r>
        <w:t xml:space="preserve">Одобренная комитетом поправка отменяет эту пропорцию. Вместо нее вводится прямой лимит: на господдержку ПДС можно направить весь резерв СФР по ОПС, кроме двух защищенных частей. Первая - минимальный неснижаемый размер резерва, который установит правительство РФ. Вторая - средства, поступившие в резерв из пенсионных накоплений умерших застрахованных лиц (если их не востребовали наследники), а также из страховых взносов на накопительную пенсию, которые не были учтены на индивидуальных счетах граждан. Размер доступной для ПДС суммы будет </w:t>
      </w:r>
      <w:r>
        <w:lastRenderedPageBreak/>
        <w:t>рассчитываться раз в год - не позднее 1 апреля, по состоянию резерва на 31 декабря предыдущего года.</w:t>
      </w:r>
    </w:p>
    <w:p w14:paraId="199F72A3" w14:textId="77777777" w:rsidR="00370B08" w:rsidRDefault="00370B08" w:rsidP="00370B08">
      <w:r>
        <w:t>В случае принятия закон вступит в силу со дня его официального опубликования. Документ планируется рассмотреть на пленарном заседании Госдумы 14 мая.</w:t>
      </w:r>
    </w:p>
    <w:p w14:paraId="14FD86F2" w14:textId="77777777" w:rsidR="00370B08" w:rsidRDefault="00370B08" w:rsidP="00370B08">
      <w:r>
        <w:t>Социальный фонд России - государственный внебюджетный фонд, образованный в 2023 г. в результате объединения Пенсионного фонда РФ и Фонда социального страхования. Резерв СФР по обязательному пенсионному страхованию формируется в том числе за счет отчислений от дохода от инвестирования пенсионных накоплений и используется для обеспечения устойчивости исполнения обязательств перед застрахованными лицами.</w:t>
      </w:r>
    </w:p>
    <w:p w14:paraId="5D2EC070" w14:textId="77777777" w:rsidR="00370B08" w:rsidRDefault="00370B08" w:rsidP="00370B08">
      <w:r>
        <w:t>Программа долгосрочных сбережений - сберегательный продукт, действующий в РФ с 1 января 2024 г. и предусматривающий государственное софинансирование добровольных взносов граждан, размещаемых через негосударственные пенсионные фонды, в течение десяти лет после вступления в программу.</w:t>
      </w:r>
    </w:p>
    <w:p w14:paraId="3BCFAF3C" w14:textId="5800D9E4" w:rsidR="00370B08" w:rsidRPr="00B36869" w:rsidRDefault="0064708C" w:rsidP="00370B08">
      <w:hyperlink r:id="rId15" w:history="1">
        <w:r w:rsidR="00370B08" w:rsidRPr="00D10919">
          <w:rPr>
            <w:rStyle w:val="a3"/>
          </w:rPr>
          <w:t>https://www.interfax-russia.ru/moscow/news/deputaty-gd-predlozhili-utochnit-parametry-finansirovaniya-gospodderzhki-pds-iz-rezerva-socialnogo-fonda</w:t>
        </w:r>
      </w:hyperlink>
      <w:r w:rsidR="00370B08">
        <w:t xml:space="preserve"> </w:t>
      </w:r>
    </w:p>
    <w:p w14:paraId="7DD5635A" w14:textId="77777777" w:rsidR="00B830F1" w:rsidRPr="00B36869" w:rsidRDefault="00B830F1" w:rsidP="00B830F1">
      <w:pPr>
        <w:pStyle w:val="2"/>
      </w:pPr>
      <w:bookmarkStart w:id="47" w:name="ф2"/>
      <w:bookmarkStart w:id="48" w:name="_Hlk229482774"/>
      <w:bookmarkStart w:id="49" w:name="_Toc229553623"/>
      <w:bookmarkEnd w:id="47"/>
      <w:r w:rsidRPr="00B36869">
        <w:t xml:space="preserve">Ваш Пенсионный Брокер, 12.05.2026, </w:t>
      </w:r>
      <w:bookmarkEnd w:id="48"/>
      <w:r w:rsidRPr="00B36869">
        <w:t>Стало известно, сколько россиян участвуют в программе долгосрочных сбережений</w:t>
      </w:r>
      <w:bookmarkEnd w:id="49"/>
    </w:p>
    <w:p w14:paraId="7E516309" w14:textId="22B3764F" w:rsidR="00B830F1" w:rsidRPr="00B36869" w:rsidRDefault="00B830F1" w:rsidP="00032BC9">
      <w:pPr>
        <w:pStyle w:val="3"/>
      </w:pPr>
      <w:bookmarkStart w:id="50" w:name="_Toc229553624"/>
      <w:r w:rsidRPr="00B36869">
        <w:t xml:space="preserve">Более четверти (26%) опрошенных россиян уже участвуют в программе долгосрочных сбережений. 39% не заинтересованы в ней. Об этом свидетельствуют результаты опроса, проведенного финансовым маркетплейсом </w:t>
      </w:r>
      <w:r w:rsidR="00CB0C6A">
        <w:t>«</w:t>
      </w:r>
      <w:r w:rsidRPr="00B36869">
        <w:t>Выберу.ру</w:t>
      </w:r>
      <w:r w:rsidR="00CB0C6A">
        <w:t>»</w:t>
      </w:r>
      <w:r w:rsidRPr="00B36869">
        <w:t xml:space="preserve"> (есть у </w:t>
      </w:r>
      <w:r w:rsidR="00CB0C6A">
        <w:t>«</w:t>
      </w:r>
      <w:r w:rsidRPr="00B36869">
        <w:t>Газеты.Ru</w:t>
      </w:r>
      <w:r w:rsidR="00CB0C6A">
        <w:t>»</w:t>
      </w:r>
      <w:r w:rsidRPr="00B36869">
        <w:t>).</w:t>
      </w:r>
      <w:bookmarkEnd w:id="50"/>
    </w:p>
    <w:p w14:paraId="13514D7A" w14:textId="77777777" w:rsidR="00B830F1" w:rsidRPr="00B36869" w:rsidRDefault="00B830F1" w:rsidP="00B830F1">
      <w:r w:rsidRPr="00B36869">
        <w:t>33% респондентов понимают, зачем переводить пенсионные накопления в негосударственные пенсионные фонды (НПФ) и как работает программа долгосрочных сбережений, еще 37% имеют общее представление без глубокого понимания, а 30% признались, что не разбираются в этом вопросе. 26% уже участвуют или планируют подключиться в ближайшее время, 35% рассматривают такую возможность, но пока не приняли решение, 39% не заинтересованы в участии. Среди причин отказа 36% указали отсутствие свободных средств, 28% - недостаток информации, 36% считают, что пенсия должна быть в руках государства.</w:t>
      </w:r>
    </w:p>
    <w:p w14:paraId="311608E1" w14:textId="77777777" w:rsidR="00B830F1" w:rsidRPr="00B36869" w:rsidRDefault="00B830F1" w:rsidP="00B830F1">
      <w:r w:rsidRPr="00B36869">
        <w:t>По итогам опроса также выяснилось как относятся к НПФ в разных возрастных группах. В группе 18-25 лет 54% не интересуются темой пенсионных накоплений, 26% слышали о НПФ, но не рассматривают их, и 20% проявляют интерес. В возрасте 25-40 лет уровень доверия максимальный: 49% положительно оценивают НПФ, 29% занимают нейтральную позицию и 22% относятся скептически. Среди респондентов 40-55 лет мнения разделились почти поровну: 33% доверяют НПФ, 34% не доверяют и 33% затруднились с оценкой. В группе 55-65 лет, еще не вышедших на пенсию, 46% уже используют или планируют использовать ПДС для увеличения будущих выплат, 25% относятся к инструменту с осторожностью, а 29% не рассматривают его.</w:t>
      </w:r>
    </w:p>
    <w:p w14:paraId="355F651F" w14:textId="77777777" w:rsidR="00B830F1" w:rsidRPr="00B36869" w:rsidRDefault="00B830F1" w:rsidP="00B830F1">
      <w:r w:rsidRPr="00B36869">
        <w:t xml:space="preserve">Ожидания от участия в НПФ также распределились неоднозначно. 37% рассчитывают на заметное увеличение пенсии за счет накоплений, 38% ожидают, что программа поможет хотя бы частично компенсировать инфляцию, а 25% не ждут значительного </w:t>
      </w:r>
      <w:r w:rsidRPr="00B36869">
        <w:lastRenderedPageBreak/>
        <w:t>увеличения пенсии. При этом 45% опрошенных считают ключевым стимулом государственное софинансирование, 30% отмечают налоговые льготы, а 25% - инвестиционную доходность.</w:t>
      </w:r>
    </w:p>
    <w:p w14:paraId="27B737BF" w14:textId="77777777" w:rsidR="00B830F1" w:rsidRPr="00B36869" w:rsidRDefault="00B830F1" w:rsidP="00B830F1">
      <w:r w:rsidRPr="00B36869">
        <w:t>В опросе приняли участие 3,5 тыс. россиян.</w:t>
      </w:r>
    </w:p>
    <w:p w14:paraId="3AE259ED" w14:textId="77777777" w:rsidR="00B830F1" w:rsidRDefault="0064708C" w:rsidP="00B830F1">
      <w:hyperlink r:id="rId16" w:anchor="respond" w:history="1">
        <w:r w:rsidR="00B830F1" w:rsidRPr="00B36869">
          <w:rPr>
            <w:rStyle w:val="a3"/>
          </w:rPr>
          <w:t>http://pbroker.ru/?p=82130#respond</w:t>
        </w:r>
      </w:hyperlink>
    </w:p>
    <w:p w14:paraId="524DE80E" w14:textId="1ADE88DA" w:rsidR="00CB0C6A" w:rsidRDefault="00CB0C6A" w:rsidP="00CB0C6A">
      <w:pPr>
        <w:pStyle w:val="2"/>
      </w:pPr>
      <w:bookmarkStart w:id="51" w:name="_Toc229553625"/>
      <w:r>
        <w:t>Интернет-газета «ЖУК» (г. Жуковский), 12.05.2026, Прибавка к пенсии: как работает программа долгосрочных сбережений</w:t>
      </w:r>
      <w:bookmarkEnd w:id="51"/>
    </w:p>
    <w:p w14:paraId="11CC530E" w14:textId="77777777" w:rsidR="00CB0C6A" w:rsidRDefault="00CB0C6A" w:rsidP="00032BC9">
      <w:pPr>
        <w:pStyle w:val="3"/>
      </w:pPr>
      <w:bookmarkStart w:id="52" w:name="_Toc229553626"/>
      <w:r>
        <w:t>Государственная пенсия не всегда покрывает расходы — помогает программа долгосрочных сбережений.</w:t>
      </w:r>
      <w:bookmarkEnd w:id="52"/>
    </w:p>
    <w:p w14:paraId="669AFE20" w14:textId="7438A794" w:rsidR="00CB0C6A" w:rsidRDefault="00CB0C6A" w:rsidP="00CB0C6A">
      <w:r>
        <w:t>Государственная пенсия не всегда покрывает все расходы, поэтому многие пенсионеры ищут дополнительные способы сформировать финансовую подушку безопасности. Один из таких инструментов — программа долгосрочных сбережений (ПДС), сообщили в телеграм-канале «Роскачество».</w:t>
      </w:r>
    </w:p>
    <w:p w14:paraId="6313FABF" w14:textId="77777777" w:rsidR="00CB0C6A" w:rsidRDefault="00CB0C6A" w:rsidP="00CB0C6A">
      <w:r>
        <w:t>Программа доступна всем гражданам РФ, включая пенсионеров, уже получающих пенсию. Для участия необходимо заключить договор с аккредитованным НПФ. Минимальный срок программы — 15 лет.</w:t>
      </w:r>
    </w:p>
    <w:p w14:paraId="10876B86" w14:textId="15804B15" w:rsidR="00CB0C6A" w:rsidRDefault="00CB0C6A" w:rsidP="00CB0C6A">
      <w:r>
        <w:t>«Пенсионеры могут начать получать выплаты сразу после достижения пенсионного возраста», — рассказали специалисты.</w:t>
      </w:r>
    </w:p>
    <w:p w14:paraId="3634AA01" w14:textId="77777777" w:rsidR="00CB0C6A" w:rsidRDefault="00CB0C6A" w:rsidP="00CB0C6A">
      <w:r>
        <w:t>Программа состоит из двух этапов: накопительный (внесение средств) и выплатной (получение накоплений). Минимальный взнос — от 2 000 рублей в год, максимальный размер взносов не ограничен.</w:t>
      </w:r>
    </w:p>
    <w:p w14:paraId="1D6AB64B" w14:textId="77777777" w:rsidR="00CB0C6A" w:rsidRDefault="00CB0C6A" w:rsidP="00CB0C6A">
      <w:r>
        <w:t>Размер поддержки зависит от дохода участника. Максимальная доплата — 36 000 рублей в год и до 360 000 рублей за 10 лет.</w:t>
      </w:r>
    </w:p>
    <w:p w14:paraId="21E00B21" w14:textId="77777777" w:rsidR="00CB0C6A" w:rsidRDefault="00CB0C6A" w:rsidP="00CB0C6A">
      <w:r>
        <w:t>При доходе до 80 000 рублей государство добавляет 1 рубль на каждый вложенный рубль. Для максимума достаточно внести 36 000 рублей в год. Например, при взносе 36 000 рублей государство добавит ещё 36 000 рублей плюс инвестиционный доход.</w:t>
      </w:r>
    </w:p>
    <w:p w14:paraId="2B17A717" w14:textId="77777777" w:rsidR="00CB0C6A" w:rsidRDefault="00CB0C6A" w:rsidP="00CB0C6A">
      <w:r>
        <w:t>При доходе 80 000–150 000 рублей — 50 копеек на 1 рубль. Для максимума — 72 000 рублей в год.</w:t>
      </w:r>
    </w:p>
    <w:p w14:paraId="4571D660" w14:textId="77777777" w:rsidR="00CB0C6A" w:rsidRDefault="00CB0C6A" w:rsidP="00CB0C6A">
      <w:r>
        <w:t>При доходе свыше 150 000 рублей — 25 копеек на 1 рубль. Для максимума — 144 000 рублей в год.</w:t>
      </w:r>
    </w:p>
    <w:p w14:paraId="3B3A037B" w14:textId="665A299E" w:rsidR="00CB0C6A" w:rsidRDefault="00CB0C6A" w:rsidP="00CB0C6A">
      <w:r>
        <w:t>Роскачество отметило: «Досрочно снять средства без потери льгот можно только в исключительных случаях: дорогостоящее лечение, потеря кормильца».</w:t>
      </w:r>
    </w:p>
    <w:p w14:paraId="3BA46106" w14:textId="77777777" w:rsidR="00CB0C6A" w:rsidRDefault="00CB0C6A" w:rsidP="00CB0C6A">
      <w:r>
        <w:t>Можно вернуть 13% от суммы взносов (до 52 000 рублей в год при взносах до 400 000 рублей). Инвестиционный доход и выплаты по программе не облагаются НДФЛ.</w:t>
      </w:r>
    </w:p>
    <w:p w14:paraId="2C2AE6C4" w14:textId="77777777" w:rsidR="00CB0C6A" w:rsidRDefault="00CB0C6A" w:rsidP="00CB0C6A">
      <w:r>
        <w:t>Чтобы подключиться, необходимо выбрать государственный пенсионный фонд, подать заявление онлайн или через банк-партнёр, заключить договор и начать пополнять счёт (минимальная сумма пополнения — от 2 000 рублей в год).</w:t>
      </w:r>
    </w:p>
    <w:p w14:paraId="04E3C0E7" w14:textId="17F3D044" w:rsidR="00CB0C6A" w:rsidRDefault="00CB0C6A" w:rsidP="00CB0C6A">
      <w:r>
        <w:t xml:space="preserve">Тема дополнительного дохода на пенсии сейчас особенно актуальна. Как рассказывала интернет-газета «ЖУК», недавно на портале «Госуслуги» запустили сервис проверки </w:t>
      </w:r>
      <w:r>
        <w:lastRenderedPageBreak/>
        <w:t>долгов у приставов — люди всё чаще хотят контролировать свои финансы. Программа долгосрочных сбережений — ещё один инструмент для тех, кто хочет чувствовать себя увереннее.</w:t>
      </w:r>
    </w:p>
    <w:p w14:paraId="27BD699E" w14:textId="0FBBD02C" w:rsidR="00CB0C6A" w:rsidRPr="002B751A" w:rsidRDefault="0064708C" w:rsidP="00CB0C6A">
      <w:hyperlink r:id="rId17" w:history="1">
        <w:r w:rsidR="00CB0C6A" w:rsidRPr="00780B28">
          <w:rPr>
            <w:rStyle w:val="a3"/>
          </w:rPr>
          <w:t>https://zhukovsky.life/news/17257/</w:t>
        </w:r>
      </w:hyperlink>
      <w:r w:rsidR="00CB0C6A">
        <w:t xml:space="preserve"> </w:t>
      </w:r>
    </w:p>
    <w:p w14:paraId="095DC25E" w14:textId="0E196C86" w:rsidR="008D3E66" w:rsidRPr="008D3E66" w:rsidRDefault="008D3E66" w:rsidP="008D3E66">
      <w:pPr>
        <w:pStyle w:val="2"/>
      </w:pPr>
      <w:bookmarkStart w:id="53" w:name="_Toc229553627"/>
      <w:r w:rsidRPr="008D3E66">
        <w:t>Элитный трейдер, 12.05.2026</w:t>
      </w:r>
      <w:r w:rsidRPr="001C0878">
        <w:t xml:space="preserve">, </w:t>
      </w:r>
      <w:r w:rsidRPr="008D3E66">
        <w:t>Как расторгнуть договор ПДС</w:t>
      </w:r>
      <w:bookmarkEnd w:id="53"/>
      <w:r w:rsidRPr="008D3E66">
        <w:t xml:space="preserve"> </w:t>
      </w:r>
    </w:p>
    <w:p w14:paraId="6CF64B0A" w14:textId="77777777" w:rsidR="008D3E66" w:rsidRPr="008D3E66" w:rsidRDefault="008D3E66" w:rsidP="008D3E66">
      <w:pPr>
        <w:pStyle w:val="3"/>
      </w:pPr>
      <w:bookmarkStart w:id="54" w:name="_Toc229553628"/>
      <w:r w:rsidRPr="008D3E66">
        <w:t>Программа долгосрочных сбережений — это долгосрочный накопительный продукт с софинансированием от государства и страхованием от АСВ. Чтобы участвовать в программе, нужно заключить договор с негосударственным пенсионным фондом, например с НПФ Т-Пенсия (актуальный список НПФ для подключения ПДС), и начать делать взносы.</w:t>
      </w:r>
      <w:bookmarkEnd w:id="54"/>
      <w:r w:rsidRPr="008D3E66">
        <w:t xml:space="preserve"> </w:t>
      </w:r>
    </w:p>
    <w:p w14:paraId="3FA9B5FE" w14:textId="77777777" w:rsidR="008D3E66" w:rsidRPr="008D3E66" w:rsidRDefault="008D3E66" w:rsidP="008D3E66">
      <w:r w:rsidRPr="008D3E66">
        <w:t xml:space="preserve">Если вносить минимум 2 000 рублей ежегодно, можно получить от государства до 100% к взносам и максимум 360 000 рублей за десять лет. Можно открыть несколько счетов, но господдержка ограничивается суммой 360 000 рублей на человека за десять лет. Подробно о том, как работает ПДС, мы писали тут. </w:t>
      </w:r>
    </w:p>
    <w:p w14:paraId="6CB7B8BF" w14:textId="77777777" w:rsidR="008D3E66" w:rsidRPr="008D3E66" w:rsidRDefault="008D3E66" w:rsidP="008D3E66">
      <w:r w:rsidRPr="008D3E66">
        <w:t xml:space="preserve">Когда можно расторгнуть договор без потерь </w:t>
      </w:r>
    </w:p>
    <w:p w14:paraId="6D1097BE" w14:textId="2F09143A" w:rsidR="008D3E66" w:rsidRPr="008D3E66" w:rsidRDefault="008D3E66" w:rsidP="008D3E66">
      <w:r w:rsidRPr="008D3E66">
        <w:t xml:space="preserve">Все ключевые условия программы долгосрочных сбережений закреплены в Федеральном законе № 75-ФЗ «О негосударственных пенсионных фондах» и уточняются в договоре с НПФ. Это касается и правил выхода из программы. По своей логике ПДС — долгосрочный инструмент. Базовый сценарий предполагает, что сбережения находятся в программе не менее 15 лет, но есть и другие варианты забрать деньги без потерь: При наступлении 55 лет для женщин и 60 лет для мужчин. В особой жизненной ситуации: при утрате кормильца или дорогостоящем лечении участника программы. Во всех остальных ситуациях досрочное снятие средств приводит к частичной потере накопленной суммы и льгот. Период охлаждения Расторгнуть договор без потерь можно также во время периода охлаждения. Раньше такая возможность зависела от конкретного пенсионного фонда. Но с 1 октября 2025 года правило стало общим по закону. Срок такого периода каждый НПФ определяет сам. Например, НПФ ВТБ Пенсионный фонд позволяет расторгнуть договор в течение 14 календарных дней и вернуть 100% взносов. Досрочное расторжение договора При досрочном расторжении участник не может забрать все средства. Сразу НПФ вернет только личные взносы и инвестиционный доход от их инвестирования — причем, как правило, с какими-то понижающими коэффициентами. Это так называемая выкупная сумма. Другая часть денег останется на счете ПДС до достижения возраста 55 лет для женщин и 60 лет для мужчин или по истечении 15 лет с даты заключения договора долгосрочных сбережений. </w:t>
      </w:r>
    </w:p>
    <w:p w14:paraId="2898C988" w14:textId="27BEBACB" w:rsidR="008D3E66" w:rsidRPr="001C0878" w:rsidRDefault="008D3E66" w:rsidP="008D3E66">
      <w:r w:rsidRPr="008D3E66">
        <w:t xml:space="preserve">Иван Евстифеев, заместитель генерального директора НПФ Т-Пенсия: «НПФ Т-Пенсия — один из немногих фондов на рынке, который даже при досрочном расторжении договора в обычных экономических условиях возвращает 100% личных взносов, а также весь начисленный инвестиционный доход за вычетом НДФЛ». Если вкладчик расторгнет договор досрочно, последствия будут такими: Придется вернуть полученные налоговые вычеты и уплатить неустойку, а еще НПФ удержит налог на ваш инвестиционный доход. Льгота на вычеты сохраняется при соблюдении минимального срока участия. Для договоров, заключенных в 2024—2026 годах, это пять лет. Минимальный срок постепенно увеличивается: в 2027 году — до шести лет, к 2031 году — до десяти лет. </w:t>
      </w:r>
      <w:r w:rsidRPr="001C0878">
        <w:lastRenderedPageBreak/>
        <w:t>Если у человека несколько ПДС и он расторгнет один договор, право на софинансирование от государства по другим договорам будет потеряно. Исключение: если вкладчик расторг договор до 1 апреля года, который следует за годом внесения первого взноса, он не получит софинансирования по расторгнутому договору, но сохранит право на софинансирование по другим договорам, в том числе заключенным в будущем. Комиссии и понижающие коэффициенты Для расчета выкупной суммы пенсионные фонды используют понижающие коэффициенты.</w:t>
      </w:r>
    </w:p>
    <w:p w14:paraId="08783BD4" w14:textId="77777777" w:rsidR="008D3E66" w:rsidRPr="001C0878" w:rsidRDefault="008D3E66" w:rsidP="008D3E66">
      <w:r w:rsidRPr="001C0878">
        <w:t xml:space="preserve">Фонды могут менять параметры новых договоров, запускать акции или предлагать специальные условия. Поэтому перед вступлением в ПДС важно проверить актуальные правила именно для своего НПФ. Как расторгнуть договор ПДС — инструкция Процедура выхода из ПДС стандартная: нужно подать заявление и приложить к нему пакет документов: заявление на расторжение договора (обычно форма фонда, например 03Ф-ДДС); паспорт гражданина РФ (страницы с фото и регистрацией); документы о смене ФИО (если данные менялись); банковские реквизиты для перевода денег. В некоторых случаях фонд может запросить дополнительные сведения, например СНИЛС или копию договора. Чаще всего деньги приходят в течение 30—120 рабочих дней. Конкретные сроки и детали зависят от НПФ. Подать заявление можно в офисе НПФ или через личный кабинет на сайте фонда, а также отправить документы в НПФ почтой. Согласно новым изменениям, если расторжение договора ПДС, по которому еще не было софинансирования, произошло до 1 апреля следующего года, право на господдержку по другим договорам сохраняется. Главное кратко Получать выплаты по ПДС без потерь можно спустя 15 лет участия или при достижении пенсионного возраста (55/60 лет), а также в особых жизненных ситуациях. Период охлаждения допускает 100-процентный возврат взносов при расторжении договора. Условия и длительность периода устанавливают НПФ. При досрочном выходе участнику выплачивается выкупная сумма. А вот государственное софинансирование, пенсионные накопления и доход от них останутся на счете до достижения участником возраста 55/60 лет или до истечения 15 лет с момента заключения договора. выполнения условий программы. </w:t>
      </w:r>
    </w:p>
    <w:p w14:paraId="08479D5B" w14:textId="47DBC0A3" w:rsidR="008D3E66" w:rsidRPr="001C0878" w:rsidRDefault="0064708C" w:rsidP="008D3E66">
      <w:hyperlink r:id="rId18" w:history="1">
        <w:r w:rsidR="008D3E66" w:rsidRPr="00D10919">
          <w:rPr>
            <w:rStyle w:val="a3"/>
            <w:lang w:val="en-US"/>
          </w:rPr>
          <w:t>https</w:t>
        </w:r>
        <w:r w:rsidR="008D3E66" w:rsidRPr="001C0878">
          <w:rPr>
            <w:rStyle w:val="a3"/>
          </w:rPr>
          <w:t>://</w:t>
        </w:r>
        <w:r w:rsidR="008D3E66" w:rsidRPr="00D10919">
          <w:rPr>
            <w:rStyle w:val="a3"/>
            <w:lang w:val="en-US"/>
          </w:rPr>
          <w:t>elitetrader</w:t>
        </w:r>
        <w:r w:rsidR="008D3E66" w:rsidRPr="001C0878">
          <w:rPr>
            <w:rStyle w:val="a3"/>
          </w:rPr>
          <w:t>.</w:t>
        </w:r>
        <w:r w:rsidR="008D3E66" w:rsidRPr="00D10919">
          <w:rPr>
            <w:rStyle w:val="a3"/>
            <w:lang w:val="en-US"/>
          </w:rPr>
          <w:t>ru</w:t>
        </w:r>
        <w:r w:rsidR="008D3E66" w:rsidRPr="001C0878">
          <w:rPr>
            <w:rStyle w:val="a3"/>
          </w:rPr>
          <w:t>/775544-как-расторгнуть-договор-пдс.</w:t>
        </w:r>
        <w:r w:rsidR="008D3E66" w:rsidRPr="00D10919">
          <w:rPr>
            <w:rStyle w:val="a3"/>
            <w:lang w:val="en-US"/>
          </w:rPr>
          <w:t>html</w:t>
        </w:r>
      </w:hyperlink>
      <w:r w:rsidR="008D3E66" w:rsidRPr="001C0878">
        <w:t xml:space="preserve"> </w:t>
      </w:r>
    </w:p>
    <w:p w14:paraId="5CDB4C59" w14:textId="77777777" w:rsidR="005043A9" w:rsidRPr="00B36869" w:rsidRDefault="005043A9" w:rsidP="005043A9">
      <w:pPr>
        <w:pStyle w:val="2"/>
      </w:pPr>
      <w:bookmarkStart w:id="55" w:name="ф3"/>
      <w:bookmarkStart w:id="56" w:name="_Toc229553629"/>
      <w:bookmarkEnd w:id="55"/>
      <w:r w:rsidRPr="00B36869">
        <w:t>Вологда.рф, 12.05.2026, Вологжане хранят на счетах ПДС свыше 7 млрд рублей</w:t>
      </w:r>
      <w:bookmarkEnd w:id="56"/>
    </w:p>
    <w:p w14:paraId="640CD263" w14:textId="77777777" w:rsidR="005043A9" w:rsidRPr="00B36869" w:rsidRDefault="005043A9" w:rsidP="00032BC9">
      <w:pPr>
        <w:pStyle w:val="3"/>
      </w:pPr>
      <w:bookmarkStart w:id="57" w:name="_Toc229553630"/>
      <w:r w:rsidRPr="00B36869">
        <w:t>По данным на конец марта 2026 года, с момента старта программы долгосрочных сбережений (ПДС) в 2024 году вологжане заключили почти 125 тыс. договоров. Общий объем поступивших взносов достиг внушительной суммы в 7,1 млрд рублей.</w:t>
      </w:r>
      <w:bookmarkEnd w:id="57"/>
    </w:p>
    <w:p w14:paraId="5AF01AEC" w14:textId="360CA0A6" w:rsidR="005043A9" w:rsidRPr="00B36869" w:rsidRDefault="005043A9" w:rsidP="005043A9">
      <w:r w:rsidRPr="00B36869">
        <w:t xml:space="preserve">Программа, призванная помочь гражданам сформировать личную </w:t>
      </w:r>
      <w:r w:rsidR="00CB0C6A">
        <w:t>«</w:t>
      </w:r>
      <w:r w:rsidRPr="00B36869">
        <w:t>подушку безопасности</w:t>
      </w:r>
      <w:r w:rsidR="00CB0C6A">
        <w:t>»</w:t>
      </w:r>
      <w:r w:rsidRPr="00B36869">
        <w:t xml:space="preserve"> и дополнительную прибавку к будущей пенсии, предлагает участникам ряд существенных преференций.</w:t>
      </w:r>
    </w:p>
    <w:p w14:paraId="4845AC58" w14:textId="6AE04AB5" w:rsidR="005043A9" w:rsidRPr="00B36869" w:rsidRDefault="00CB0C6A" w:rsidP="005043A9">
      <w:r>
        <w:t>«</w:t>
      </w:r>
      <w:r w:rsidR="005043A9" w:rsidRPr="00B36869">
        <w:t>Ключевые преимущества – государственное софинансирование личных средств граждан и возможность ежегодного получения налогового вычета. Существенным плюсом является также низкий порог входа, так как минимальный взнос для получения софинансирования от государства составляет всего две тысячи рублей в год</w:t>
      </w:r>
      <w:r>
        <w:t>»</w:t>
      </w:r>
      <w:r w:rsidR="005043A9" w:rsidRPr="00B36869">
        <w:t>, — пояснил управляющий Отделением Вологда Северо-Западного ГУ Банка России Алексей Щербинин.</w:t>
      </w:r>
    </w:p>
    <w:p w14:paraId="33F1994A" w14:textId="77777777" w:rsidR="005043A9" w:rsidRPr="00B36869" w:rsidRDefault="005043A9" w:rsidP="005043A9">
      <w:r w:rsidRPr="00B36869">
        <w:lastRenderedPageBreak/>
        <w:t>Чтобы стать участником ПДС, необходимо заключить договор с негосударственным пенсионным фондом (НПФ), который участвует в программе, и самостоятельно вносить деньги на личный счет.</w:t>
      </w:r>
    </w:p>
    <w:p w14:paraId="5692863F" w14:textId="77777777" w:rsidR="005043A9" w:rsidRPr="00B36869" w:rsidRDefault="005043A9" w:rsidP="005043A9">
      <w:r w:rsidRPr="00B36869">
        <w:t>Законодательством предусмотрены надежные гарантии сохранности средств: все взносы, а также инвестиционный доход по ПДС застрахованы государством на сумму 2,8 млн рублей. Это вдвое выше лимита страхования по обычным банковским вкладам.</w:t>
      </w:r>
    </w:p>
    <w:p w14:paraId="4E34FAF9" w14:textId="77777777" w:rsidR="005043A9" w:rsidRPr="00B36869" w:rsidRDefault="005043A9" w:rsidP="005043A9">
      <w:r w:rsidRPr="00B36869">
        <w:t>Кроме того, участники программы могут вернуть часть уплаченного подоходного налога. Ежегодный налоговый вычет составляет от 52 до 60 тысяч рублей в зависимости от уровня доходов гражданина.</w:t>
      </w:r>
    </w:p>
    <w:p w14:paraId="618D055C" w14:textId="37304FF1" w:rsidR="005043A9" w:rsidRPr="00B36869" w:rsidRDefault="005043A9" w:rsidP="005043A9">
      <w:r w:rsidRPr="00B36869">
        <w:t xml:space="preserve">Стать участником ПДС разрешено уже с 18 лет. Минимальный срок накопления составляет 15 лет. Забрать сбережения с государственной </w:t>
      </w:r>
      <w:r w:rsidR="00CB0C6A">
        <w:t>«</w:t>
      </w:r>
      <w:r w:rsidRPr="00B36869">
        <w:t>добавкой</w:t>
      </w:r>
      <w:r w:rsidR="00CB0C6A">
        <w:t>»</w:t>
      </w:r>
      <w:r w:rsidRPr="00B36869">
        <w:t xml:space="preserve"> можно будет по истечении этого срока либо при достижении возраста 55 лет для женщин и 60 лет для мужчин.</w:t>
      </w:r>
    </w:p>
    <w:p w14:paraId="7A1391A1" w14:textId="77777777" w:rsidR="005043A9" w:rsidRPr="00B36869" w:rsidRDefault="005043A9" w:rsidP="005043A9">
      <w:r w:rsidRPr="00B36869">
        <w:t>Программа также предусматривает экстренные случаи: накопления разрешено забрать досрочно при наступлении особой жизненной ситуации — например, если потребуются дорогостоящее лечение.</w:t>
      </w:r>
    </w:p>
    <w:p w14:paraId="75CA024F" w14:textId="180EFE59" w:rsidR="00111D7C" w:rsidRPr="00B36869" w:rsidRDefault="0064708C" w:rsidP="005043A9">
      <w:hyperlink r:id="rId19" w:history="1">
        <w:r w:rsidR="005043A9" w:rsidRPr="00B36869">
          <w:rPr>
            <w:rStyle w:val="a3"/>
          </w:rPr>
          <w:t>https://вологда.рф/news/society/174336/</w:t>
        </w:r>
      </w:hyperlink>
    </w:p>
    <w:p w14:paraId="15F58B8F" w14:textId="3AB9B277" w:rsidR="00387CA0" w:rsidRPr="00CE1EC3" w:rsidRDefault="00387CA0" w:rsidP="00387CA0">
      <w:r w:rsidRPr="00CE1EC3">
        <w:t xml:space="preserve"> </w:t>
      </w:r>
    </w:p>
    <w:p w14:paraId="7EC71589" w14:textId="77777777" w:rsidR="00387CA0" w:rsidRPr="00CE1EC3" w:rsidRDefault="00387CA0" w:rsidP="00387CA0"/>
    <w:p w14:paraId="61C77DB8" w14:textId="77777777" w:rsidR="00111D7C" w:rsidRPr="00387CA0" w:rsidRDefault="00111D7C" w:rsidP="00111D7C">
      <w:pPr>
        <w:pStyle w:val="10"/>
      </w:pPr>
      <w:bookmarkStart w:id="58" w:name="_Toc165991074"/>
      <w:bookmarkStart w:id="59" w:name="_Toc229553631"/>
      <w:r w:rsidRPr="00B36869">
        <w:t>Новости развития системы обязательного пенсионного страхования и страховой пенсии</w:t>
      </w:r>
      <w:bookmarkEnd w:id="36"/>
      <w:bookmarkEnd w:id="37"/>
      <w:bookmarkEnd w:id="38"/>
      <w:bookmarkEnd w:id="58"/>
      <w:bookmarkEnd w:id="59"/>
    </w:p>
    <w:p w14:paraId="1C64DE18" w14:textId="206D57CC" w:rsidR="00594FC9" w:rsidRPr="00594FC9" w:rsidRDefault="00594FC9" w:rsidP="00594FC9">
      <w:pPr>
        <w:pStyle w:val="2"/>
      </w:pPr>
      <w:bookmarkStart w:id="60" w:name="_Toc229553632"/>
      <w:r w:rsidRPr="00594FC9">
        <w:t>Российская газета, 13.05.2026, Депутаты ГД предложили ввести для предпенсионеров федеральные льготы</w:t>
      </w:r>
      <w:bookmarkEnd w:id="60"/>
    </w:p>
    <w:p w14:paraId="64A900F4" w14:textId="77777777" w:rsidR="00594FC9" w:rsidRPr="00594FC9" w:rsidRDefault="00594FC9" w:rsidP="00594FC9">
      <w:pPr>
        <w:pStyle w:val="3"/>
      </w:pPr>
      <w:bookmarkStart w:id="61" w:name="_Toc229553633"/>
      <w:r w:rsidRPr="00594FC9">
        <w:t>На федеральном уровне предлагают установить систему льгот для предпенсионеров. Такой законопроект подготовили депутаты фракции КПРФ во главе с первым зампредом ЦК партии Юрием Афониным. Документ отправлен для получения официального отзыва правительства РФ, сообщили "РГ" в КПРФ.</w:t>
      </w:r>
      <w:bookmarkEnd w:id="61"/>
    </w:p>
    <w:p w14:paraId="4296805C" w14:textId="77777777" w:rsidR="00594FC9" w:rsidRPr="00594FC9" w:rsidRDefault="00594FC9" w:rsidP="00594FC9">
      <w:r w:rsidRPr="00594FC9">
        <w:t>Авторы инициативы предложили широкий спектр мер поддержки, включая:</w:t>
      </w:r>
    </w:p>
    <w:p w14:paraId="22C71C98" w14:textId="77777777" w:rsidR="00594FC9" w:rsidRPr="00594FC9" w:rsidRDefault="00594FC9" w:rsidP="00594FC9">
      <w:r w:rsidRPr="00594FC9">
        <w:t>1.</w:t>
      </w:r>
      <w:r w:rsidRPr="00594FC9">
        <w:tab/>
        <w:t xml:space="preserve"> бесплатный проезд в городском и пригородном транспорте (кроме такси),</w:t>
      </w:r>
    </w:p>
    <w:p w14:paraId="4BA0BE85" w14:textId="77777777" w:rsidR="00594FC9" w:rsidRPr="00594FC9" w:rsidRDefault="00594FC9" w:rsidP="00594FC9">
      <w:r w:rsidRPr="00594FC9">
        <w:t>2.</w:t>
      </w:r>
      <w:r w:rsidRPr="00594FC9">
        <w:tab/>
        <w:t xml:space="preserve"> бесплатное протезирование зубов,</w:t>
      </w:r>
    </w:p>
    <w:p w14:paraId="70B9E335" w14:textId="77777777" w:rsidR="00594FC9" w:rsidRPr="00594FC9" w:rsidRDefault="00594FC9" w:rsidP="00594FC9">
      <w:r w:rsidRPr="00594FC9">
        <w:t>3.</w:t>
      </w:r>
      <w:r w:rsidRPr="00594FC9">
        <w:tab/>
        <w:t xml:space="preserve"> компенсацию расходов на телефонную связь (ее размер предлагают установить кабмину),</w:t>
      </w:r>
    </w:p>
    <w:p w14:paraId="264E61DD" w14:textId="77777777" w:rsidR="00594FC9" w:rsidRPr="00594FC9" w:rsidRDefault="00594FC9" w:rsidP="00594FC9">
      <w:r w:rsidRPr="00594FC9">
        <w:t>4.</w:t>
      </w:r>
      <w:r w:rsidRPr="00594FC9">
        <w:tab/>
        <w:t xml:space="preserve"> субсидии на оплату ЖКХ (10 процентов),</w:t>
      </w:r>
    </w:p>
    <w:p w14:paraId="280D2DA2" w14:textId="77777777" w:rsidR="00594FC9" w:rsidRPr="00594FC9" w:rsidRDefault="00594FC9" w:rsidP="00594FC9">
      <w:r w:rsidRPr="00594FC9">
        <w:t>5.</w:t>
      </w:r>
      <w:r w:rsidRPr="00594FC9">
        <w:tab/>
        <w:t xml:space="preserve"> право на отпуск в удобное время.</w:t>
      </w:r>
    </w:p>
    <w:p w14:paraId="1C9C6B3B" w14:textId="77777777" w:rsidR="00594FC9" w:rsidRPr="00594FC9" w:rsidRDefault="00594FC9" w:rsidP="00594FC9">
      <w:r w:rsidRPr="00594FC9">
        <w:lastRenderedPageBreak/>
        <w:t>При этом регионам не возбраняется расширять этот список социальных льгот, но сделать его меньше они не смогут, предполагает законопроект.</w:t>
      </w:r>
    </w:p>
    <w:p w14:paraId="37CA85EF" w14:textId="77777777" w:rsidR="00594FC9" w:rsidRPr="00830E71" w:rsidRDefault="00594FC9" w:rsidP="00594FC9">
      <w:r w:rsidRPr="00830E71">
        <w:t>По мнению авторов инициативы, это станет реальной и действенной мерой поддержки граждан, поскольку в возрасте 50+ работу найти гораздо сложнее, а до пенсии еще несколько лет.</w:t>
      </w:r>
    </w:p>
    <w:p w14:paraId="6F80F0F2" w14:textId="77777777" w:rsidR="00594FC9" w:rsidRPr="00830E71" w:rsidRDefault="00594FC9" w:rsidP="00594FC9">
      <w:r w:rsidRPr="00830E71">
        <w:t>Согласно законопроекту, в категорию предпенсионеров человек входит в течение пяти лет до наступления пенсионного возраста, если имеет страховой стаж, необходимый для назначения страховой пенсии по старости (в том числе досрочно).</w:t>
      </w:r>
    </w:p>
    <w:p w14:paraId="40A86CEC" w14:textId="77777777" w:rsidR="00594FC9" w:rsidRPr="00830E71" w:rsidRDefault="00594FC9" w:rsidP="00594FC9">
      <w:r w:rsidRPr="00830E71">
        <w:t>"Это люди на шестом-седьмом десятке лет, у которых нет пенсии и на которых рынок труда смотрит очень скептически, - пояснил "РГ" Юрий Афонин. - Давайте говорить честно: сегодня в России очень сложно найти прилично оплачиваемую работу, скажем, мужчине 63 лет или женщине 58 лет. Зачастую им предлагают или работать за копейки, или делать что-то непосильное. Очень трудно, к примеру, мужчине за 60 весь день проводить на ногах, работая охранником".</w:t>
      </w:r>
    </w:p>
    <w:p w14:paraId="18678110" w14:textId="77777777" w:rsidR="00594FC9" w:rsidRPr="00830E71" w:rsidRDefault="00594FC9" w:rsidP="00594FC9">
      <w:r w:rsidRPr="00830E71">
        <w:t>По словам депутата, законопроект направлен на то, чтобы облегчить их положение за счет предоставления ряда весомых социальных льгот, при этом создавая единую федеральную систему поддержки. По данным компартии, ряд регионов начали отменять установленные ими льготы для предпенсионеров, так что нужна именно защита на государственном уровне, объясняют авторы.</w:t>
      </w:r>
    </w:p>
    <w:p w14:paraId="55CF08CB" w14:textId="77777777" w:rsidR="00594FC9" w:rsidRPr="00830E71" w:rsidRDefault="00594FC9" w:rsidP="00594FC9">
      <w:r w:rsidRPr="00830E71">
        <w:t>На реализацию инициативы, по их оценке, потребуются субвенции регионам из федерального бюджета.</w:t>
      </w:r>
    </w:p>
    <w:p w14:paraId="0291469E" w14:textId="77777777" w:rsidR="00594FC9" w:rsidRPr="00830E71" w:rsidRDefault="00594FC9" w:rsidP="00594FC9">
      <w:r w:rsidRPr="00830E71">
        <w:t>Вступление в силу указанных норм предполагается с начала 2027 года.</w:t>
      </w:r>
    </w:p>
    <w:p w14:paraId="28F96E59" w14:textId="0CB720B0" w:rsidR="00594FC9" w:rsidRPr="00830E71" w:rsidRDefault="0064708C" w:rsidP="00594FC9">
      <w:hyperlink r:id="rId20" w:history="1">
        <w:r w:rsidR="00594FC9" w:rsidRPr="00D10919">
          <w:rPr>
            <w:rStyle w:val="a3"/>
            <w:lang w:val="en-US"/>
          </w:rPr>
          <w:t>https</w:t>
        </w:r>
        <w:r w:rsidR="00594FC9" w:rsidRPr="00830E71">
          <w:rPr>
            <w:rStyle w:val="a3"/>
          </w:rPr>
          <w:t>://</w:t>
        </w:r>
        <w:r w:rsidR="00594FC9" w:rsidRPr="00D10919">
          <w:rPr>
            <w:rStyle w:val="a3"/>
            <w:lang w:val="en-US"/>
          </w:rPr>
          <w:t>rg</w:t>
        </w:r>
        <w:r w:rsidR="00594FC9" w:rsidRPr="00830E71">
          <w:rPr>
            <w:rStyle w:val="a3"/>
          </w:rPr>
          <w:t>.</w:t>
        </w:r>
        <w:r w:rsidR="00594FC9" w:rsidRPr="00D10919">
          <w:rPr>
            <w:rStyle w:val="a3"/>
            <w:lang w:val="en-US"/>
          </w:rPr>
          <w:t>ru</w:t>
        </w:r>
        <w:r w:rsidR="00594FC9" w:rsidRPr="00830E71">
          <w:rPr>
            <w:rStyle w:val="a3"/>
          </w:rPr>
          <w:t>/2026/05/13/</w:t>
        </w:r>
        <w:r w:rsidR="00594FC9" w:rsidRPr="00D10919">
          <w:rPr>
            <w:rStyle w:val="a3"/>
            <w:lang w:val="en-US"/>
          </w:rPr>
          <w:t>deputaty</w:t>
        </w:r>
        <w:r w:rsidR="00594FC9" w:rsidRPr="00830E71">
          <w:rPr>
            <w:rStyle w:val="a3"/>
          </w:rPr>
          <w:t>-</w:t>
        </w:r>
        <w:r w:rsidR="00594FC9" w:rsidRPr="00D10919">
          <w:rPr>
            <w:rStyle w:val="a3"/>
            <w:lang w:val="en-US"/>
          </w:rPr>
          <w:t>gd</w:t>
        </w:r>
        <w:r w:rsidR="00594FC9" w:rsidRPr="00830E71">
          <w:rPr>
            <w:rStyle w:val="a3"/>
          </w:rPr>
          <w:t>-</w:t>
        </w:r>
        <w:r w:rsidR="00594FC9" w:rsidRPr="00D10919">
          <w:rPr>
            <w:rStyle w:val="a3"/>
            <w:lang w:val="en-US"/>
          </w:rPr>
          <w:t>predlozhili</w:t>
        </w:r>
        <w:r w:rsidR="00594FC9" w:rsidRPr="00830E71">
          <w:rPr>
            <w:rStyle w:val="a3"/>
          </w:rPr>
          <w:t>-</w:t>
        </w:r>
        <w:r w:rsidR="00594FC9" w:rsidRPr="00D10919">
          <w:rPr>
            <w:rStyle w:val="a3"/>
            <w:lang w:val="en-US"/>
          </w:rPr>
          <w:t>vvesti</w:t>
        </w:r>
        <w:r w:rsidR="00594FC9" w:rsidRPr="00830E71">
          <w:rPr>
            <w:rStyle w:val="a3"/>
          </w:rPr>
          <w:t>-</w:t>
        </w:r>
        <w:r w:rsidR="00594FC9" w:rsidRPr="00D10919">
          <w:rPr>
            <w:rStyle w:val="a3"/>
            <w:lang w:val="en-US"/>
          </w:rPr>
          <w:t>dlia</w:t>
        </w:r>
        <w:r w:rsidR="00594FC9" w:rsidRPr="00830E71">
          <w:rPr>
            <w:rStyle w:val="a3"/>
          </w:rPr>
          <w:t>-</w:t>
        </w:r>
        <w:r w:rsidR="00594FC9" w:rsidRPr="00D10919">
          <w:rPr>
            <w:rStyle w:val="a3"/>
            <w:lang w:val="en-US"/>
          </w:rPr>
          <w:t>predpensionerov</w:t>
        </w:r>
        <w:r w:rsidR="00594FC9" w:rsidRPr="00830E71">
          <w:rPr>
            <w:rStyle w:val="a3"/>
          </w:rPr>
          <w:t>-</w:t>
        </w:r>
        <w:r w:rsidR="00594FC9" w:rsidRPr="00D10919">
          <w:rPr>
            <w:rStyle w:val="a3"/>
            <w:lang w:val="en-US"/>
          </w:rPr>
          <w:t>federalnye</w:t>
        </w:r>
        <w:r w:rsidR="00594FC9" w:rsidRPr="00830E71">
          <w:rPr>
            <w:rStyle w:val="a3"/>
          </w:rPr>
          <w:t>-</w:t>
        </w:r>
        <w:r w:rsidR="00594FC9" w:rsidRPr="00D10919">
          <w:rPr>
            <w:rStyle w:val="a3"/>
            <w:lang w:val="en-US"/>
          </w:rPr>
          <w:t>lgoty</w:t>
        </w:r>
        <w:r w:rsidR="00594FC9" w:rsidRPr="00830E71">
          <w:rPr>
            <w:rStyle w:val="a3"/>
          </w:rPr>
          <w:t>.</w:t>
        </w:r>
        <w:r w:rsidR="00594FC9" w:rsidRPr="00D10919">
          <w:rPr>
            <w:rStyle w:val="a3"/>
            <w:lang w:val="en-US"/>
          </w:rPr>
          <w:t>html</w:t>
        </w:r>
      </w:hyperlink>
      <w:r w:rsidR="00594FC9" w:rsidRPr="00830E71">
        <w:t xml:space="preserve"> </w:t>
      </w:r>
    </w:p>
    <w:p w14:paraId="4F5D3720" w14:textId="0A072D83" w:rsidR="000A378C" w:rsidRDefault="000A378C" w:rsidP="000A378C">
      <w:pPr>
        <w:pStyle w:val="2"/>
      </w:pPr>
      <w:bookmarkStart w:id="62" w:name="ф4"/>
      <w:bookmarkStart w:id="63" w:name="_Toc229553634"/>
      <w:bookmarkEnd w:id="62"/>
      <w:r>
        <w:t>Солидарность, 13.05.2026</w:t>
      </w:r>
      <w:r w:rsidRPr="00BD5819">
        <w:t xml:space="preserve">, </w:t>
      </w:r>
      <w:r>
        <w:t>Когда до пенсии чуть-чуть...</w:t>
      </w:r>
      <w:r w:rsidR="00BD5819">
        <w:t xml:space="preserve"> </w:t>
      </w:r>
      <w:r>
        <w:t>какие льготы положены предпенсионерам</w:t>
      </w:r>
      <w:bookmarkEnd w:id="63"/>
    </w:p>
    <w:p w14:paraId="4618AEED" w14:textId="77777777" w:rsidR="000A378C" w:rsidRDefault="000A378C" w:rsidP="000A378C">
      <w:pPr>
        <w:pStyle w:val="3"/>
      </w:pPr>
      <w:bookmarkStart w:id="64" w:name="_Toc229553635"/>
      <w:r>
        <w:t>Статус предпенсионера появился в 2019 году в связи с началом реформы по  повышению пенсионного возраста. Власти в качестве "сладкой пилюли" ввели  такой статус для тех, кто уже мог бы выйти на пенсию, если бы не реформа. В  рамках рубрики "Семейный совет" газета "Солидарность" рассказывает, какие  льготы положены предпенсионерам в 2026 году и как их получить.</w:t>
      </w:r>
      <w:bookmarkEnd w:id="64"/>
    </w:p>
    <w:p w14:paraId="3BFB8DF1" w14:textId="77777777" w:rsidR="000A378C" w:rsidRDefault="000A378C" w:rsidP="000A378C">
      <w:r>
        <w:t>КТО ТАКИЕ ПРЕДПЕНСИОНЕРЫ</w:t>
      </w:r>
    </w:p>
    <w:p w14:paraId="3C813A35" w14:textId="77777777" w:rsidR="000A378C" w:rsidRDefault="000A378C" w:rsidP="000A378C">
      <w:r>
        <w:t>До 31 декабря 2019 года страховую пенсию по старости можно было получить  при достижении возраста 55 лет для женщин и 60 лет для мужчин, однако в 2018  году началась пенсионная реформа, предусматривающая постепенное повышение  пенсионного возраста до 65 лет у мужчин и 60 лет у женщин к 2028 году.  Статус предпенсионера было решено ввести для поддержки тех граждан, которым  до пенсии осталось немного, но в связи с повышением пенсионного возраста  заслуженный отдых пришлось отложить.</w:t>
      </w:r>
    </w:p>
    <w:p w14:paraId="44A2CD0F" w14:textId="77777777" w:rsidR="000A378C" w:rsidRDefault="000A378C" w:rsidP="000A378C">
      <w:r>
        <w:lastRenderedPageBreak/>
        <w:t>Определение понятия "предпенсионер" содержится в Федеральном законе от  03.10.2018 № 350-ФЗ "О внесении изменений в отдельные законодательные акты  Российской Федерации по вопросам назначения и выплаты пенсий".</w:t>
      </w:r>
    </w:p>
    <w:p w14:paraId="34A18F11" w14:textId="77777777" w:rsidR="000A378C" w:rsidRDefault="000A378C" w:rsidP="000A378C">
      <w:r>
        <w:t>Предпенсионером считается человек, которому до выхода на пенсию осталось  трудиться пять лет или меньше. Причем поскольку каждый год возраст выхода на  пенсию увеличивается, то и предпенсионный возраст рассчитывается путем  вычитания из пенсионного пяти лет. Например, в 2025 году на пенсию по  старости не вышел никто. В 2026 году предпенсионерами в России считаются  граждане 1967 года рождения (мужчины) и 1972 года рождения (женщины).</w:t>
      </w:r>
    </w:p>
    <w:p w14:paraId="34FA581E" w14:textId="77777777" w:rsidR="000A378C" w:rsidRDefault="000A378C" w:rsidP="000A378C">
      <w:r>
        <w:t>У некоторых россиян пенсионный возраст наступает раньше (например, по  льготным основаниям). Тогда и статус предпенсионера можно получить раньше.  Пятилетний срок также актуален, когда при назначении пенсии учитываются  одновременно достижение определенного возраста и выработка специального  стажа. Это, прежде всего, относится к работникам опасных и тяжелых профессий  по спискам № 1, № 2, позволяющим досрочно выходить на пенсию.</w:t>
      </w:r>
    </w:p>
    <w:p w14:paraId="031341AE" w14:textId="77777777" w:rsidR="000A378C" w:rsidRDefault="000A378C" w:rsidP="000A378C">
      <w:r>
        <w:t>Предпенсионный возраст в таких случаях наступает за пять лет до возраста  досрочного выхода на пенсию при соблюдении одного из условий: выработка  требуемого льготного стажа (в случае если человек уже прекратил работу по  соответствующей специальности) либо факт работы по соответствующей  специальности. Предпенсионный возраст врачей, учителей и других работников,  у которых право на пенсию возникает не с определенного возраста, а при  выработке специального стажа, наступает одновременно с его приобретением.</w:t>
      </w:r>
    </w:p>
    <w:p w14:paraId="14CB6E54" w14:textId="77777777" w:rsidR="000A378C" w:rsidRDefault="000A378C" w:rsidP="000A378C">
      <w:r>
        <w:t>У тех, у кого пенсионный возраст с 2019 года не поменялся, тоже есть  право на льготы за пять лет до выхода на пенсию. Например, у многодетных мам  с пятью детьми оно возникает начиная с 45 лет, то есть за пять лет до  возраста выхода на пенсию (50 лет).</w:t>
      </w:r>
    </w:p>
    <w:p w14:paraId="5B54563F" w14:textId="77777777" w:rsidR="000A378C" w:rsidRDefault="000A378C" w:rsidP="000A378C">
      <w:r>
        <w:t>ФЕДЕРАЛЬНЫЕ ЛЬГОТЫ</w:t>
      </w:r>
    </w:p>
    <w:p w14:paraId="4D7D958A" w14:textId="77777777" w:rsidR="000A378C" w:rsidRDefault="000A378C" w:rsidP="000A378C">
      <w:r>
        <w:t>Предпенсионерам положены различные льготы, которые делятся на федеральные  и региональные.</w:t>
      </w:r>
    </w:p>
    <w:p w14:paraId="65DEA320" w14:textId="77777777" w:rsidR="000A378C" w:rsidRDefault="000A378C" w:rsidP="000A378C">
      <w:r>
        <w:t>Налоговые льготы. Предпенсионеры освобождаются от земельного и  имущественного налога. Эта льгота распространяется не на все имущество, а  только на определенный перечень: квартира (комната, часть квартиры), жилой  дом (часть дома), творческая мастерская, хозпостройка до 50 квадратных  метров, гараж (машино-место), 6 соток земли. Причем освобождается от налога  только один объект каждого вида.</w:t>
      </w:r>
    </w:p>
    <w:p w14:paraId="2924F438" w14:textId="77777777" w:rsidR="000A378C" w:rsidRDefault="000A378C" w:rsidP="000A378C">
      <w:r>
        <w:t>Налоговая служба может применить эту льготу сама, без заявления  россиянина, по данным, которые получает от Соцфонда. Однако это может  регулировать и сам предпенсионер в налоговой или через личный кабинет.</w:t>
      </w:r>
    </w:p>
    <w:p w14:paraId="09B9C9E9" w14:textId="77777777" w:rsidR="000A378C" w:rsidRDefault="000A378C" w:rsidP="000A378C">
      <w:r>
        <w:t>Досрочное получение пенсии. Если предпенсионер потерял работу по  причинам, на которые он не мог повлиять (сокращение штата, ликвидация  компании), то он может начать получать пенсию на два года раньше положенного  срока. Для этого ему нужно обратиться в центр занятости населения, где ему  предложат варианты работы. Если подходящих не найдется, то ему предложат  выйти на пенсию досрочно при условии, что у него достаточно страхового стажа  (25 лет - для мужчин и 20 лет - для женщин) и пенсионных баллов (30 - в 2026  году).</w:t>
      </w:r>
    </w:p>
    <w:p w14:paraId="3783A0A6" w14:textId="77777777" w:rsidR="000A378C" w:rsidRDefault="000A378C" w:rsidP="000A378C">
      <w:r>
        <w:lastRenderedPageBreak/>
        <w:t>Трудовые льготы. Для прохождения диспансеризации предпенсионер  освобождается от работы на два дня в год. Эти дни можно использовать как  подряд, так и по отдельности. На это время сохраняется рабочее место и  средний заработок. Конкретные даты отсутствия согласовываются с  работодателем. По требованию работодателя предпенсионер обязан представить  медицинские справки, подтверждающие прохождение диспансеризации в эти дни.</w:t>
      </w:r>
    </w:p>
    <w:p w14:paraId="4FB6D233" w14:textId="77777777" w:rsidR="000A378C" w:rsidRDefault="000A378C" w:rsidP="000A378C">
      <w:r>
        <w:t>За необоснованный отказ в приеме на работу, а также за увольнение  работника по причине его предпенсионного возраста работодатель может быть  привлечен к уголовной ответственности по ст. 144.1 УК РФ. Правда, не принять  на работу или уволить могут по другим основаниям.</w:t>
      </w:r>
    </w:p>
    <w:p w14:paraId="33AADCD3" w14:textId="77777777" w:rsidR="000A378C" w:rsidRDefault="000A378C" w:rsidP="000A378C">
      <w:r>
        <w:t>Безработным предпенсионерам увеличен период выплаты пособия по  безработице. Уволенные могут рассчитывать на выплату пособия на срок 12  месяцев суммарно в течение 18 месяцев (остальным гражданам выплаты  производятся не более 6 месяцев). Данное правило не распространяется на  уволенных за нарушение трудовой дисциплины. Срок выплаты пособия  предпенсионерам, имеющим длительный страховой стаж, увеличивается.</w:t>
      </w:r>
    </w:p>
    <w:p w14:paraId="3CE64C84" w14:textId="77777777" w:rsidR="000A378C" w:rsidRDefault="000A378C" w:rsidP="000A378C">
      <w:r>
        <w:t>Если предпенсионер хочет освоить новую профессию или пройти  переподготовку по уже имеющейся, то он имеет право бесплатно обучаться в  рамках федерального проекта "Содействие занятости". Пройти обучение по этой  программе можно только один раз. Причем неважно, трудоустроен предпенсионер  в это время или нет.</w:t>
      </w:r>
    </w:p>
    <w:p w14:paraId="6A1230D4" w14:textId="77777777" w:rsidR="000A378C" w:rsidRDefault="000A378C" w:rsidP="000A378C">
      <w:r>
        <w:t>Предпенсионеры, которые сформировали пенсионные накопления за счет  дополнительных страховых взносов, взносов работодателя, средств материнского  капитала или доходов от инвестирования, при наличии нужного количество стажа  и баллов могут оформить срочную пенсионную выплату. Ее продолжительность  должна составлять не менее 10 лет со дня назначения.</w:t>
      </w:r>
    </w:p>
    <w:p w14:paraId="56E81CCA" w14:textId="77777777" w:rsidR="000A378C" w:rsidRDefault="000A378C" w:rsidP="000A378C">
      <w:r>
        <w:t>РЕГИОНАЛЬНЫЕ ЛЬГОТЫ</w:t>
      </w:r>
    </w:p>
    <w:p w14:paraId="21A5612E" w14:textId="77777777" w:rsidR="000A378C" w:rsidRDefault="000A378C" w:rsidP="000A378C">
      <w:r>
        <w:t>Некоторые регионы предоставляют предпенсионерам дополнительные льготы:  бесплатный проезд на общественном городском транспорте и пригородном  железнодорожном транспорте; денежную компенсацию за медицинские препараты и  лекарства, приобретаемые по рецепту врача; скидку на оплату  жилищно-коммунальных услуг.</w:t>
      </w:r>
    </w:p>
    <w:p w14:paraId="608DD57C" w14:textId="77777777" w:rsidR="000A378C" w:rsidRDefault="000A378C" w:rsidP="000A378C">
      <w:r>
        <w:t>Однако с начала 2025 года москвичам-предпенсионерам отменили городские  льготы. В конце декабря 2024 года правительство Москвы подписало  постановление № 3167-ПП, которое гласит, что если москвич достиг  предпенсионного возраста после 31 декабря 2024 года, то региональные льготы  ему уже не положены.</w:t>
      </w:r>
    </w:p>
    <w:p w14:paraId="3C43E398" w14:textId="77777777" w:rsidR="000A378C" w:rsidRDefault="000A378C" w:rsidP="000A378C">
      <w:r>
        <w:t>Таким образом, москвичи лишились бесплатного проезда на наземном  городском транспорте, бесплатного изготовления и ремонта зубных протезов,  бесплатной путевки на санаторно-курортное лечение и возмещения расходов на  проезд к месту лечения.</w:t>
      </w:r>
    </w:p>
    <w:p w14:paraId="137F0721" w14:textId="77777777" w:rsidR="000A378C" w:rsidRDefault="000A378C" w:rsidP="000A378C">
      <w:r>
        <w:t>Аналогичная ситуация в Подмосковье. Там отменили с 2026 года региональные  льготы для новых предпенсионеров - это касается бесплатного проезда по  области.</w:t>
      </w:r>
    </w:p>
    <w:p w14:paraId="04D07719" w14:textId="697A22CD" w:rsidR="000A378C" w:rsidRPr="00627458" w:rsidRDefault="000A378C" w:rsidP="000A378C">
      <w:r>
        <w:t>Юлия РЫЖЕНКОВА</w:t>
      </w:r>
    </w:p>
    <w:p w14:paraId="308E4F6C" w14:textId="77777777" w:rsidR="00594FC9" w:rsidRPr="00B36869" w:rsidRDefault="00594FC9" w:rsidP="00594FC9">
      <w:pPr>
        <w:pStyle w:val="2"/>
      </w:pPr>
      <w:bookmarkStart w:id="65" w:name="_Toc229553636"/>
      <w:r w:rsidRPr="00B36869">
        <w:lastRenderedPageBreak/>
        <w:t>Известия, 12.05.2026, Стало известно о регионах с самыми высокими пенсиями в апреле</w:t>
      </w:r>
      <w:bookmarkEnd w:id="65"/>
    </w:p>
    <w:p w14:paraId="5E89A5BE" w14:textId="77777777" w:rsidR="00594FC9" w:rsidRPr="00B36869" w:rsidRDefault="00594FC9" w:rsidP="00594FC9">
      <w:pPr>
        <w:pStyle w:val="3"/>
      </w:pPr>
      <w:bookmarkStart w:id="66" w:name="_Toc229553637"/>
      <w:r w:rsidRPr="00B36869">
        <w:t>По последним данным, наибольший средний размер пенсии в России зафиксирован в пяти регионах. Об этом стало известно 12 мая.</w:t>
      </w:r>
      <w:bookmarkEnd w:id="66"/>
    </w:p>
    <w:p w14:paraId="61A85D1D" w14:textId="77777777" w:rsidR="00594FC9" w:rsidRPr="00B36869" w:rsidRDefault="00594FC9" w:rsidP="00594FC9">
      <w:r w:rsidRPr="00B36869">
        <w:t>Как выяснило ТАСС, в апреле 2026 года лидерами по этому показателю стали Чукотка - 42,2 тыс. рублей, Ненецкий АО - 38,8 тыс. рублей, Камчатский край - 37,5 тыс. рублей, Магаданская область - 37,4 тыс. рублей и Ханты-Мансийский АО - 37 тыс. рублей.</w:t>
      </w:r>
    </w:p>
    <w:p w14:paraId="1308FB61" w14:textId="77777777" w:rsidR="00594FC9" w:rsidRPr="00B36869" w:rsidRDefault="00594FC9" w:rsidP="00594FC9">
      <w:r w:rsidRPr="00B36869">
        <w:t>В то же время средний размер пенсии по всей стране в апреле 2026 года составил 25 397 рублей.</w:t>
      </w:r>
    </w:p>
    <w:p w14:paraId="5AA0638C" w14:textId="77777777" w:rsidR="00594FC9" w:rsidRPr="00B36869" w:rsidRDefault="00594FC9" w:rsidP="00594FC9">
      <w:r>
        <w:t>«</w:t>
      </w:r>
      <w:r w:rsidRPr="00B36869">
        <w:t>РИА Новости</w:t>
      </w:r>
      <w:r>
        <w:t>»</w:t>
      </w:r>
      <w:r w:rsidRPr="00B36869">
        <w:t xml:space="preserve"> со ссылкой на данные системы Социального фонда России 10 мая сообщило, что средний размер пенсии федеральных государственных гражданских служащих в России составляет более 39,3 тыс. рублей в месяц. Численность таких пенсионеров составляет 97,8 тыс. человек. При этом работающие пенсионеры из числа федеральных госслужащих получают в среднем 40 338,84 рубля. У неработающих размер выплаты составляет 39 272,73 рубля.</w:t>
      </w:r>
    </w:p>
    <w:p w14:paraId="0865482B" w14:textId="63CD2812" w:rsidR="00594FC9" w:rsidRPr="00594FC9" w:rsidRDefault="0064708C" w:rsidP="000A378C">
      <w:hyperlink r:id="rId21" w:history="1">
        <w:r w:rsidR="00594FC9" w:rsidRPr="00B36869">
          <w:rPr>
            <w:rStyle w:val="a3"/>
          </w:rPr>
          <w:t>https://iz.ru/2095320/2026-05-12/stalo-izvestno-o-regionakh-s-samymi-vysokimi-pensiiami-v-aprele</w:t>
        </w:r>
      </w:hyperlink>
    </w:p>
    <w:p w14:paraId="52EB748E" w14:textId="1A9F99EC" w:rsidR="00FB518D" w:rsidRPr="00FB518D" w:rsidRDefault="00FB518D" w:rsidP="00FB518D">
      <w:pPr>
        <w:pStyle w:val="2"/>
      </w:pPr>
      <w:bookmarkStart w:id="67" w:name="_Toc229553638"/>
      <w:r w:rsidRPr="00FB518D">
        <w:t>ТАСС, 13.05.2026, В двух регионах РФ средняя пенсия среди неработающих впервые превысила 40 тыс.</w:t>
      </w:r>
      <w:bookmarkEnd w:id="67"/>
    </w:p>
    <w:p w14:paraId="2DE340F8" w14:textId="77777777" w:rsidR="00FB518D" w:rsidRPr="00FB518D" w:rsidRDefault="00FB518D" w:rsidP="00FB518D">
      <w:pPr>
        <w:pStyle w:val="3"/>
      </w:pPr>
      <w:bookmarkStart w:id="68" w:name="_Toc229553639"/>
      <w:r w:rsidRPr="00FB518D">
        <w:t>Средний размер пенсионного обеспечения среди неработающих граждан в апреле 2026 года впервые превысил 40 тыс. рублей в 2 регионах РФ. Это Чукотка и Ненецкий автономный округ, выяснил ТАСС, проанализировав данные статистики.</w:t>
      </w:r>
      <w:bookmarkEnd w:id="68"/>
    </w:p>
    <w:p w14:paraId="02403002" w14:textId="77777777" w:rsidR="00FB518D" w:rsidRPr="00FB518D" w:rsidRDefault="00FB518D" w:rsidP="00FB518D">
      <w:r w:rsidRPr="00FB518D">
        <w:t>Средняя пенсия среди неработающих в апреле 2026 года в первый раз превысила более 40 тыс. рублей в двух субъектах страны. Речь идет о Чукотском и Ненецком АО. В первом регионе жителям начислили 44,1 тыс. рублей, а во втором - 40 тыс. рублей, следует из данных Соцфонда.</w:t>
      </w:r>
    </w:p>
    <w:p w14:paraId="737E5BE5" w14:textId="77777777" w:rsidR="00FB518D" w:rsidRPr="00FB518D" w:rsidRDefault="00FB518D" w:rsidP="00FB518D">
      <w:r w:rsidRPr="00FB518D">
        <w:t>При этом средний размер пенсии среди неработающих в РФ составляет 25,8 тыс. рублей.</w:t>
      </w:r>
    </w:p>
    <w:p w14:paraId="51984F9D" w14:textId="77777777" w:rsidR="00FB518D" w:rsidRPr="00FB518D" w:rsidRDefault="00FB518D" w:rsidP="00FB518D">
      <w:r w:rsidRPr="00FB518D">
        <w:t>В целом средний размер пенсии в РФ в апреле 2026 года составил почти 25,4 тыс. рублей.</w:t>
      </w:r>
    </w:p>
    <w:p w14:paraId="34BA8348" w14:textId="76A3A805" w:rsidR="00FB518D" w:rsidRPr="00627458" w:rsidRDefault="0064708C" w:rsidP="00FB518D">
      <w:hyperlink r:id="rId22" w:history="1">
        <w:r w:rsidR="00FB518D" w:rsidRPr="00D10919">
          <w:rPr>
            <w:rStyle w:val="a3"/>
            <w:lang w:val="en-US"/>
          </w:rPr>
          <w:t>https</w:t>
        </w:r>
        <w:r w:rsidR="00FB518D" w:rsidRPr="00627458">
          <w:rPr>
            <w:rStyle w:val="a3"/>
          </w:rPr>
          <w:t>://</w:t>
        </w:r>
        <w:r w:rsidR="00FB518D" w:rsidRPr="00D10919">
          <w:rPr>
            <w:rStyle w:val="a3"/>
            <w:lang w:val="en-US"/>
          </w:rPr>
          <w:t>tass</w:t>
        </w:r>
        <w:r w:rsidR="00FB518D" w:rsidRPr="00627458">
          <w:rPr>
            <w:rStyle w:val="a3"/>
          </w:rPr>
          <w:t>.</w:t>
        </w:r>
        <w:r w:rsidR="00FB518D" w:rsidRPr="00D10919">
          <w:rPr>
            <w:rStyle w:val="a3"/>
            <w:lang w:val="en-US"/>
          </w:rPr>
          <w:t>ru</w:t>
        </w:r>
        <w:r w:rsidR="00FB518D" w:rsidRPr="00627458">
          <w:rPr>
            <w:rStyle w:val="a3"/>
          </w:rPr>
          <w:t>/</w:t>
        </w:r>
        <w:r w:rsidR="00FB518D" w:rsidRPr="00D10919">
          <w:rPr>
            <w:rStyle w:val="a3"/>
            <w:lang w:val="en-US"/>
          </w:rPr>
          <w:t>obschestvo</w:t>
        </w:r>
        <w:r w:rsidR="00FB518D" w:rsidRPr="00627458">
          <w:rPr>
            <w:rStyle w:val="a3"/>
          </w:rPr>
          <w:t>/27390023</w:t>
        </w:r>
      </w:hyperlink>
      <w:r w:rsidR="00FB518D" w:rsidRPr="00627458">
        <w:t xml:space="preserve"> </w:t>
      </w:r>
    </w:p>
    <w:p w14:paraId="678CC60C" w14:textId="30F7FFF9" w:rsidR="00A71DA1" w:rsidRPr="00A71DA1" w:rsidRDefault="00A71DA1" w:rsidP="00A71DA1">
      <w:pPr>
        <w:pStyle w:val="2"/>
      </w:pPr>
      <w:bookmarkStart w:id="69" w:name="_Toc229553640"/>
      <w:r w:rsidRPr="00A71DA1">
        <w:rPr>
          <w:lang w:val="en-US"/>
        </w:rPr>
        <w:t>RT</w:t>
      </w:r>
      <w:r w:rsidRPr="00A71DA1">
        <w:t>, 12.05.2026</w:t>
      </w:r>
      <w:r w:rsidRPr="00EA14E5">
        <w:t xml:space="preserve">, </w:t>
      </w:r>
      <w:r w:rsidRPr="00A71DA1">
        <w:t>Депутат Говырин: у предпенсионеров в 2026 году есть ряд федеральных гарантий</w:t>
      </w:r>
      <w:bookmarkEnd w:id="69"/>
    </w:p>
    <w:p w14:paraId="1E96ACB4" w14:textId="77777777" w:rsidR="00A71DA1" w:rsidRPr="00A71DA1" w:rsidRDefault="00A71DA1" w:rsidP="00A71DA1">
      <w:pPr>
        <w:pStyle w:val="3"/>
      </w:pPr>
      <w:bookmarkStart w:id="70" w:name="_Toc229553641"/>
      <w:r w:rsidRPr="00A71DA1">
        <w:t xml:space="preserve">Гарантии для предпенсионеров лучше рассматривать по отдельности, потому что возраст для разных льгот считается по разным правилам, рассказал в беседе с </w:t>
      </w:r>
      <w:r w:rsidRPr="00A71DA1">
        <w:rPr>
          <w:lang w:val="en-US"/>
        </w:rPr>
        <w:t>RT</w:t>
      </w:r>
      <w:r w:rsidRPr="00A71DA1">
        <w:t xml:space="preserve"> член думского комитета по малому и среднему предпринимательству Алексей Говырин.</w:t>
      </w:r>
      <w:bookmarkEnd w:id="70"/>
    </w:p>
    <w:p w14:paraId="156C2FEA" w14:textId="77777777" w:rsidR="00A71DA1" w:rsidRPr="00A71DA1" w:rsidRDefault="00A71DA1" w:rsidP="00A71DA1">
      <w:r w:rsidRPr="00A71DA1">
        <w:t xml:space="preserve">"Для трудовых гарантий и пособия по безработице обычно берут период за пять лет до назначения страховой пенсии. Для налогов действует иной подход. Льготы по </w:t>
      </w:r>
      <w:r w:rsidRPr="00A71DA1">
        <w:lastRenderedPageBreak/>
        <w:t>имуществу и земле привязаны к старому пенсионному возрасту, то есть в общем случае к 55 годам для женщин и 60 годам для мужчин", - пояснил он.</w:t>
      </w:r>
    </w:p>
    <w:p w14:paraId="7276D229" w14:textId="77777777" w:rsidR="00A71DA1" w:rsidRPr="00A71DA1" w:rsidRDefault="00A71DA1" w:rsidP="00A71DA1">
      <w:r w:rsidRPr="00A71DA1">
        <w:t>По налогу на имущество речь идёт не о вычете, а об освобождении от налога по одному объекту каждого вида, продолжил законодатель.</w:t>
      </w:r>
    </w:p>
    <w:p w14:paraId="53696AE6" w14:textId="77777777" w:rsidR="00A71DA1" w:rsidRPr="00A71DA1" w:rsidRDefault="00A71DA1" w:rsidP="00A71DA1">
      <w:r w:rsidRPr="00A71DA1">
        <w:t>"Это может быть квартира, дом, гараж, машино-место или хозяйственная постройка до 50 кв. м на садовом либо дачном участке. Если у человека две квартиры, льготу дадут только на одну, обычно на ту, где налог выше", - поделился он.</w:t>
      </w:r>
    </w:p>
    <w:p w14:paraId="0E36EB13" w14:textId="77777777" w:rsidR="00A71DA1" w:rsidRPr="00A71DA1" w:rsidRDefault="00A71DA1" w:rsidP="00A71DA1">
      <w:r w:rsidRPr="00A71DA1">
        <w:t>По земле действует вычет на 600 кв. м одного участка, добавил Говырин.</w:t>
      </w:r>
    </w:p>
    <w:p w14:paraId="6BE4F27E" w14:textId="77777777" w:rsidR="00A71DA1" w:rsidRPr="00A71DA1" w:rsidRDefault="00A71DA1" w:rsidP="00A71DA1">
      <w:r w:rsidRPr="00A71DA1">
        <w:t>"За шесть соток налог может не начисляться, за десять соток он будет считаться только с оставшейся площади", - уточнил он.</w:t>
      </w:r>
    </w:p>
    <w:p w14:paraId="4937CDA0" w14:textId="77777777" w:rsidR="00A71DA1" w:rsidRPr="00A71DA1" w:rsidRDefault="00A71DA1" w:rsidP="00A71DA1">
      <w:r w:rsidRPr="00A71DA1">
        <w:t>В занятости статус предпенсионера даёт особый порядок пособия по безработице, подчеркнул депутат.</w:t>
      </w:r>
    </w:p>
    <w:p w14:paraId="7CD844B8" w14:textId="77777777" w:rsidR="00A71DA1" w:rsidRPr="00EA14E5" w:rsidRDefault="00A71DA1" w:rsidP="00A71DA1">
      <w:r w:rsidRPr="00EA14E5">
        <w:t>"Максимум с 1 февраля 2026 года составляет 15 886 рублей, но это верхняя граница, а не автоматическая сумма для всех. Размер зависит от заработка, стажа и периода работы перед обращением в службу занятости", - рассказал он.</w:t>
      </w:r>
    </w:p>
    <w:p w14:paraId="0FD13FA2" w14:textId="77777777" w:rsidR="00A71DA1" w:rsidRPr="00EA14E5" w:rsidRDefault="00A71DA1" w:rsidP="00A71DA1">
      <w:r w:rsidRPr="00EA14E5">
        <w:t>На работе предпенсионер имеет право на два оплачиваемых дня в год для диспансеризации, отметил парламентарий.</w:t>
      </w:r>
    </w:p>
    <w:p w14:paraId="6982D5D5" w14:textId="77777777" w:rsidR="00A71DA1" w:rsidRPr="00EA14E5" w:rsidRDefault="00A71DA1" w:rsidP="00A71DA1">
      <w:r w:rsidRPr="00EA14E5">
        <w:t>"Отдельная защита действует при трудоустройстве и увольнении. Работодателя можно привлечь по статье 144.1 Уголовного кодекса России, если отказ или увольнение связаны именно с возрастом", - подытожил он.</w:t>
      </w:r>
    </w:p>
    <w:p w14:paraId="5B523E1E" w14:textId="77777777" w:rsidR="00A71DA1" w:rsidRPr="00EA14E5" w:rsidRDefault="00A71DA1" w:rsidP="00A71DA1">
      <w:r w:rsidRPr="00EA14E5">
        <w:t>Дмитрий Рункевич</w:t>
      </w:r>
    </w:p>
    <w:p w14:paraId="6006039F" w14:textId="0633A156" w:rsidR="00A71DA1" w:rsidRPr="00627458" w:rsidRDefault="0064708C" w:rsidP="00A71DA1">
      <w:hyperlink r:id="rId23" w:history="1">
        <w:r w:rsidR="00A71DA1" w:rsidRPr="00D10919">
          <w:rPr>
            <w:rStyle w:val="a3"/>
            <w:lang w:val="en-US"/>
          </w:rPr>
          <w:t>https</w:t>
        </w:r>
        <w:r w:rsidR="00A71DA1" w:rsidRPr="00EA14E5">
          <w:rPr>
            <w:rStyle w:val="a3"/>
          </w:rPr>
          <w:t>://</w:t>
        </w:r>
        <w:r w:rsidR="00A71DA1" w:rsidRPr="00D10919">
          <w:rPr>
            <w:rStyle w:val="a3"/>
            <w:lang w:val="en-US"/>
          </w:rPr>
          <w:t>russian</w:t>
        </w:r>
        <w:r w:rsidR="00A71DA1" w:rsidRPr="00EA14E5">
          <w:rPr>
            <w:rStyle w:val="a3"/>
          </w:rPr>
          <w:t>.</w:t>
        </w:r>
        <w:r w:rsidR="00A71DA1" w:rsidRPr="00D10919">
          <w:rPr>
            <w:rStyle w:val="a3"/>
            <w:lang w:val="en-US"/>
          </w:rPr>
          <w:t>rt</w:t>
        </w:r>
        <w:r w:rsidR="00A71DA1" w:rsidRPr="00EA14E5">
          <w:rPr>
            <w:rStyle w:val="a3"/>
          </w:rPr>
          <w:t>.</w:t>
        </w:r>
        <w:r w:rsidR="00A71DA1" w:rsidRPr="00D10919">
          <w:rPr>
            <w:rStyle w:val="a3"/>
            <w:lang w:val="en-US"/>
          </w:rPr>
          <w:t>com</w:t>
        </w:r>
        <w:r w:rsidR="00A71DA1" w:rsidRPr="00EA14E5">
          <w:rPr>
            <w:rStyle w:val="a3"/>
          </w:rPr>
          <w:t>/</w:t>
        </w:r>
        <w:r w:rsidR="00A71DA1" w:rsidRPr="00D10919">
          <w:rPr>
            <w:rStyle w:val="a3"/>
            <w:lang w:val="en-US"/>
          </w:rPr>
          <w:t>russia</w:t>
        </w:r>
        <w:r w:rsidR="00A71DA1" w:rsidRPr="00EA14E5">
          <w:rPr>
            <w:rStyle w:val="a3"/>
          </w:rPr>
          <w:t>/</w:t>
        </w:r>
        <w:r w:rsidR="00A71DA1" w:rsidRPr="00D10919">
          <w:rPr>
            <w:rStyle w:val="a3"/>
            <w:lang w:val="en-US"/>
          </w:rPr>
          <w:t>news</w:t>
        </w:r>
        <w:r w:rsidR="00A71DA1" w:rsidRPr="00EA14E5">
          <w:rPr>
            <w:rStyle w:val="a3"/>
          </w:rPr>
          <w:t>/1631022-</w:t>
        </w:r>
        <w:r w:rsidR="00A71DA1" w:rsidRPr="00D10919">
          <w:rPr>
            <w:rStyle w:val="a3"/>
            <w:lang w:val="en-US"/>
          </w:rPr>
          <w:t>deputat</w:t>
        </w:r>
        <w:r w:rsidR="00A71DA1" w:rsidRPr="00EA14E5">
          <w:rPr>
            <w:rStyle w:val="a3"/>
          </w:rPr>
          <w:t>-</w:t>
        </w:r>
        <w:r w:rsidR="00A71DA1" w:rsidRPr="00D10919">
          <w:rPr>
            <w:rStyle w:val="a3"/>
            <w:lang w:val="en-US"/>
          </w:rPr>
          <w:t>predpensioner</w:t>
        </w:r>
        <w:r w:rsidR="00A71DA1" w:rsidRPr="00EA14E5">
          <w:rPr>
            <w:rStyle w:val="a3"/>
          </w:rPr>
          <w:t>-</w:t>
        </w:r>
        <w:r w:rsidR="00A71DA1" w:rsidRPr="00D10919">
          <w:rPr>
            <w:rStyle w:val="a3"/>
            <w:lang w:val="en-US"/>
          </w:rPr>
          <w:t>lgoty</w:t>
        </w:r>
        <w:r w:rsidR="00A71DA1" w:rsidRPr="00EA14E5">
          <w:rPr>
            <w:rStyle w:val="a3"/>
          </w:rPr>
          <w:t>?</w:t>
        </w:r>
        <w:r w:rsidR="00A71DA1" w:rsidRPr="00D10919">
          <w:rPr>
            <w:rStyle w:val="a3"/>
            <w:lang w:val="en-US"/>
          </w:rPr>
          <w:t>utm</w:t>
        </w:r>
        <w:r w:rsidR="00A71DA1" w:rsidRPr="00EA14E5">
          <w:rPr>
            <w:rStyle w:val="a3"/>
          </w:rPr>
          <w:t>_</w:t>
        </w:r>
        <w:r w:rsidR="00A71DA1" w:rsidRPr="00D10919">
          <w:rPr>
            <w:rStyle w:val="a3"/>
            <w:lang w:val="en-US"/>
          </w:rPr>
          <w:t>source</w:t>
        </w:r>
        <w:r w:rsidR="00A71DA1" w:rsidRPr="00EA14E5">
          <w:rPr>
            <w:rStyle w:val="a3"/>
          </w:rPr>
          <w:t>=</w:t>
        </w:r>
        <w:r w:rsidR="00A71DA1" w:rsidRPr="00D10919">
          <w:rPr>
            <w:rStyle w:val="a3"/>
            <w:lang w:val="en-US"/>
          </w:rPr>
          <w:t>rss</w:t>
        </w:r>
        <w:r w:rsidR="00A71DA1" w:rsidRPr="00EA14E5">
          <w:rPr>
            <w:rStyle w:val="a3"/>
          </w:rPr>
          <w:t>&amp;</w:t>
        </w:r>
        <w:r w:rsidR="00A71DA1" w:rsidRPr="00D10919">
          <w:rPr>
            <w:rStyle w:val="a3"/>
            <w:lang w:val="en-US"/>
          </w:rPr>
          <w:t>utm</w:t>
        </w:r>
        <w:r w:rsidR="00A71DA1" w:rsidRPr="00EA14E5">
          <w:rPr>
            <w:rStyle w:val="a3"/>
          </w:rPr>
          <w:t>_</w:t>
        </w:r>
        <w:r w:rsidR="00A71DA1" w:rsidRPr="00D10919">
          <w:rPr>
            <w:rStyle w:val="a3"/>
            <w:lang w:val="en-US"/>
          </w:rPr>
          <w:t>medium</w:t>
        </w:r>
        <w:r w:rsidR="00A71DA1" w:rsidRPr="00EA14E5">
          <w:rPr>
            <w:rStyle w:val="a3"/>
          </w:rPr>
          <w:t>=</w:t>
        </w:r>
        <w:r w:rsidR="00A71DA1" w:rsidRPr="00D10919">
          <w:rPr>
            <w:rStyle w:val="a3"/>
            <w:lang w:val="en-US"/>
          </w:rPr>
          <w:t>rss</w:t>
        </w:r>
        <w:r w:rsidR="00A71DA1" w:rsidRPr="00EA14E5">
          <w:rPr>
            <w:rStyle w:val="a3"/>
          </w:rPr>
          <w:t>&amp;</w:t>
        </w:r>
        <w:r w:rsidR="00A71DA1" w:rsidRPr="00D10919">
          <w:rPr>
            <w:rStyle w:val="a3"/>
            <w:lang w:val="en-US"/>
          </w:rPr>
          <w:t>utm</w:t>
        </w:r>
        <w:r w:rsidR="00A71DA1" w:rsidRPr="00EA14E5">
          <w:rPr>
            <w:rStyle w:val="a3"/>
          </w:rPr>
          <w:t>_</w:t>
        </w:r>
        <w:r w:rsidR="00A71DA1" w:rsidRPr="00D10919">
          <w:rPr>
            <w:rStyle w:val="a3"/>
            <w:lang w:val="en-US"/>
          </w:rPr>
          <w:t>campaign</w:t>
        </w:r>
        <w:r w:rsidR="00A71DA1" w:rsidRPr="00EA14E5">
          <w:rPr>
            <w:rStyle w:val="a3"/>
          </w:rPr>
          <w:t>=</w:t>
        </w:r>
        <w:r w:rsidR="00A71DA1" w:rsidRPr="00D10919">
          <w:rPr>
            <w:rStyle w:val="a3"/>
            <w:lang w:val="en-US"/>
          </w:rPr>
          <w:t>RSS</w:t>
        </w:r>
      </w:hyperlink>
      <w:r w:rsidR="00A71DA1" w:rsidRPr="00EA14E5">
        <w:t xml:space="preserve"> </w:t>
      </w:r>
    </w:p>
    <w:p w14:paraId="5E90DA08" w14:textId="6D8EB146" w:rsidR="00661457" w:rsidRPr="00661457" w:rsidRDefault="00661457" w:rsidP="00661457">
      <w:pPr>
        <w:pStyle w:val="2"/>
      </w:pPr>
      <w:bookmarkStart w:id="71" w:name="_Toc229553642"/>
      <w:r w:rsidRPr="00661457">
        <w:t>РИА Новости, 13.05.2026, Эксперт рассказала, кто выйдет на пенсию в 2026 году</w:t>
      </w:r>
      <w:bookmarkEnd w:id="71"/>
    </w:p>
    <w:p w14:paraId="7609488F" w14:textId="77D41193" w:rsidR="00661457" w:rsidRPr="00661457" w:rsidRDefault="00661457" w:rsidP="00661457">
      <w:pPr>
        <w:pStyle w:val="3"/>
      </w:pPr>
      <w:bookmarkStart w:id="72" w:name="_Toc229553643"/>
      <w:r w:rsidRPr="00661457">
        <w:t>Право на пенсию по старости в 2026 году есть у женщин в возрасте 59 лет и мужчин в возрасте 64 лет, которые имеют минимум 15 лет официального стажа и не менее 30 пенсионных баллов, сообщила РИА Новости эксперт РАНХиГС Татьяна Подольская.</w:t>
      </w:r>
      <w:bookmarkEnd w:id="72"/>
    </w:p>
    <w:p w14:paraId="5D31861E" w14:textId="77777777" w:rsidR="00661457" w:rsidRPr="00661457" w:rsidRDefault="00661457" w:rsidP="00661457">
      <w:r w:rsidRPr="00661457">
        <w:t>"Для назначения страховой пенсии по старости в 2026 году необходимо одновременное соблюдение трех ключевых условий . Во-первых, достижение общеустановленного пенсионного возраста (в 2026 году для мужчин - 64 года, для женщин - 59 лет - ред.)", - сказала Подольская.</w:t>
      </w:r>
    </w:p>
    <w:p w14:paraId="4FF30397" w14:textId="77777777" w:rsidR="00661457" w:rsidRPr="00661457" w:rsidRDefault="00661457" w:rsidP="00661457">
      <w:r w:rsidRPr="00661457">
        <w:t>Она уточнила, что для назначения страховой пенсии по старости в этом году также необходимо иметь рабочий стаж не менее 15 лет. Кроме того, добавила эксперт, в 2026 году было снято ограничение на учет периода ухода за детьми в трудовой стаж.</w:t>
      </w:r>
    </w:p>
    <w:p w14:paraId="38DD97C4" w14:textId="77777777" w:rsidR="00661457" w:rsidRPr="00661457" w:rsidRDefault="00661457" w:rsidP="00661457">
      <w:r w:rsidRPr="00661457">
        <w:t>Так, время ухода за каждым ребенком до полутора лет теперь засчитывается полностью, а при рождении двойни или более детей эти сроки суммируются.</w:t>
      </w:r>
    </w:p>
    <w:p w14:paraId="47F103D6" w14:textId="281400DD" w:rsidR="00661457" w:rsidRPr="00FB518D" w:rsidRDefault="00661457" w:rsidP="00661457">
      <w:r w:rsidRPr="00FB518D">
        <w:lastRenderedPageBreak/>
        <w:t>"В-третьих, наличие необходимого индивидуального пенсионного коэффициента - 30 баллов в этом году. В 2026 году стоимость одного пенсионного балла составляет 156,76 рубля. Он используется для расчета размера пенсии", - резюмировала эксперт.</w:t>
      </w:r>
    </w:p>
    <w:p w14:paraId="53166E7E" w14:textId="77777777" w:rsidR="00A31A91" w:rsidRPr="00B36869" w:rsidRDefault="00A31A91" w:rsidP="00A31A91">
      <w:pPr>
        <w:pStyle w:val="2"/>
      </w:pPr>
      <w:bookmarkStart w:id="73" w:name="ф5"/>
      <w:bookmarkStart w:id="74" w:name="_Toc229553644"/>
      <w:bookmarkEnd w:id="73"/>
      <w:r w:rsidRPr="00B36869">
        <w:t>Газета.ру, 12.05.2026, Пенсии некоторых россиян вырастут почти на треть в июне</w:t>
      </w:r>
      <w:bookmarkEnd w:id="74"/>
    </w:p>
    <w:p w14:paraId="1E99C133" w14:textId="02E3562C" w:rsidR="00A31A91" w:rsidRPr="00B36869" w:rsidRDefault="00A31A91" w:rsidP="00032BC9">
      <w:pPr>
        <w:pStyle w:val="3"/>
      </w:pPr>
      <w:bookmarkStart w:id="75" w:name="_Toc229553645"/>
      <w:r w:rsidRPr="00B36869">
        <w:t xml:space="preserve">Пенсии некоторых 80-летних россиян в июне 2026 года вырастут на 30,47% по сравнению с февралем-маем, рассказал </w:t>
      </w:r>
      <w:r w:rsidR="00CB0C6A">
        <w:t>«</w:t>
      </w:r>
      <w:r w:rsidRPr="00B36869">
        <w:t>Газете.Ru</w:t>
      </w:r>
      <w:r w:rsidR="00CB0C6A">
        <w:t>»</w:t>
      </w:r>
      <w:r w:rsidRPr="00B36869">
        <w:t xml:space="preserve"> кандидат экономических наук, доцент Финансового университета при правительстве РФ Игорь Балынин.</w:t>
      </w:r>
      <w:bookmarkEnd w:id="75"/>
    </w:p>
    <w:p w14:paraId="0B958AD0" w14:textId="77777777" w:rsidR="00A31A91" w:rsidRPr="00B36869" w:rsidRDefault="00A31A91" w:rsidP="00A31A91">
      <w:r w:rsidRPr="00B36869">
        <w:t>По его словам, увеличение пенсий в июне 2026 года затронет тех пенсионеров, кому в мае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пояснил экономист.</w:t>
      </w:r>
    </w:p>
    <w:p w14:paraId="02FAF368" w14:textId="77777777" w:rsidR="00A31A91" w:rsidRPr="00B36869" w:rsidRDefault="00A31A91" w:rsidP="00A31A91">
      <w:r w:rsidRPr="00B36869">
        <w:t>Допустим, страховая пенсия по старости (включая фиксированную выплату к ней) у 80-летнего юбиляра мая составляла в декабре 33542 рубля, привел пример Балынин. В январе сумма была увеличена на 7,6% в связи с тем, что страховые пенсии подлежали индексации именно на эту величину, сказал эксперт. По его словам, она получилась темпами на 2 п.п. выше инфляции. Соответственно, размер пенсионной выплаты в январе увеличился до 36091,19 рубля, уточнил Балынин.</w:t>
      </w:r>
    </w:p>
    <w:p w14:paraId="705885D7" w14:textId="77777777" w:rsidR="00A31A91" w:rsidRPr="00B36869" w:rsidRDefault="00A31A91" w:rsidP="00A31A91">
      <w:r w:rsidRPr="00B36869">
        <w:t>По его словам, в феврале-мае пенсионеру из рассматриваемого примера была перечислена такая же сумма, а в июне будет уже увеличение в связи с 80-летним юбилеем в мае 2026 года.</w:t>
      </w:r>
    </w:p>
    <w:p w14:paraId="0F1377A1" w14:textId="151DD817" w:rsidR="00A31A91" w:rsidRPr="00B36869" w:rsidRDefault="00CB0C6A" w:rsidP="00A31A91">
      <w:r>
        <w:t>«</w:t>
      </w:r>
      <w:r w:rsidR="00A31A91" w:rsidRPr="00B36869">
        <w:t>Фиксированная выплата к страховой пенсии по старости с 1 января 2026 года составляет 9584,69 рубля, надбавка за уход — 1413,86 рубля. Поэтому в июне в связи с достижением 80-летнего возраста размер страховой пенсии с учётом указанных оснований для увеличений у данного пенсионера возрастет до 47089,74 рубля. То есть размер выплаты в июне 2026 года у пенсионера из рассмотренного примера будет на 40,39% выше той, что была в декабре 2025 года, и на 30,47% — выше зачислений в феврале-мае 2026 года</w:t>
      </w:r>
      <w:r>
        <w:t>»</w:t>
      </w:r>
      <w:r w:rsidR="00A31A91" w:rsidRPr="00B36869">
        <w:t>, — отметил Балынин.</w:t>
      </w:r>
    </w:p>
    <w:p w14:paraId="78E122E4" w14:textId="77777777" w:rsidR="00A31A91" w:rsidRPr="00B36869" w:rsidRDefault="00A31A91" w:rsidP="00A31A91">
      <w:r w:rsidRPr="00B36869">
        <w:t>По его словам,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70048900" w14:textId="77777777" w:rsidR="00A31A91" w:rsidRPr="00B36869" w:rsidRDefault="00A31A91" w:rsidP="00A31A91">
      <w:r w:rsidRPr="00B36869">
        <w:t>Ранее россиянам напомнили, как посчитать пенсию.</w:t>
      </w:r>
    </w:p>
    <w:p w14:paraId="174DA79A" w14:textId="659FCA2A" w:rsidR="00A31A91" w:rsidRPr="00B36869" w:rsidRDefault="0064708C" w:rsidP="00A31A91">
      <w:hyperlink r:id="rId24" w:history="1">
        <w:r w:rsidR="00A31A91" w:rsidRPr="00B36869">
          <w:rPr>
            <w:rStyle w:val="a3"/>
          </w:rPr>
          <w:t>https://www.gazeta.ru/business/news/2026/05/12/28429177.shtml</w:t>
        </w:r>
      </w:hyperlink>
      <w:r w:rsidR="00A31A91" w:rsidRPr="00B36869">
        <w:t xml:space="preserve"> </w:t>
      </w:r>
    </w:p>
    <w:p w14:paraId="684D3E58" w14:textId="77777777" w:rsidR="006A6042" w:rsidRPr="00B36869" w:rsidRDefault="006A6042" w:rsidP="006A6042">
      <w:pPr>
        <w:pStyle w:val="2"/>
      </w:pPr>
      <w:bookmarkStart w:id="76" w:name="ф6"/>
      <w:bookmarkStart w:id="77" w:name="_Toc229553646"/>
      <w:bookmarkEnd w:id="76"/>
      <w:r w:rsidRPr="00B36869">
        <w:lastRenderedPageBreak/>
        <w:t>ФедералПресс, 12.05.2026, Кто из россиян выйдет на пенсию в 2026 году: возраст граждан</w:t>
      </w:r>
      <w:bookmarkEnd w:id="77"/>
    </w:p>
    <w:p w14:paraId="765DA96E" w14:textId="3548AD72" w:rsidR="006A6042" w:rsidRPr="00B36869" w:rsidRDefault="006A6042" w:rsidP="00032BC9">
      <w:pPr>
        <w:pStyle w:val="3"/>
      </w:pPr>
      <w:bookmarkStart w:id="78" w:name="_Toc229553647"/>
      <w:r w:rsidRPr="00B36869">
        <w:t xml:space="preserve">В 2026 году на пенсию выйдут мужчины 1962 года рождения и женщины 1967 года рождения, которым исполнилось 64 года и 59 лет соответственно. Об этом </w:t>
      </w:r>
      <w:r w:rsidR="00CB0C6A">
        <w:t>«</w:t>
      </w:r>
      <w:r w:rsidRPr="00B36869">
        <w:t>ФедералПресс</w:t>
      </w:r>
      <w:r w:rsidR="00CB0C6A">
        <w:t>»</w:t>
      </w:r>
      <w:r w:rsidRPr="00B36869">
        <w:t xml:space="preserve"> рассказал кандидат экономических наук, доцент Финансового университета при правительстве РФ Игорь Балынин.</w:t>
      </w:r>
      <w:bookmarkEnd w:id="78"/>
      <w:r w:rsidRPr="00B36869">
        <w:t xml:space="preserve"> </w:t>
      </w:r>
    </w:p>
    <w:p w14:paraId="0239DDA5" w14:textId="0BB3C11D" w:rsidR="006A6042" w:rsidRPr="00B36869" w:rsidRDefault="00CB0C6A" w:rsidP="006A6042">
      <w:r>
        <w:t>«</w:t>
      </w:r>
      <w:r w:rsidR="006A6042" w:rsidRPr="00B36869">
        <w:t>В период с 2019 года по 2028 год идет период корректировки возраста назначения страховой пенсии по старости. Так, например, в 2024 году страховая пенсия назначалась женщинам 1966 года рождения (в 58 лет) и мужчинам 1961 года рождения (в 63 года), в 2026 году - женщинам 1967 года рождения (в 59 лет) и мужчинам 1962 года рождения (в 64 года), в 2028 году - женщинам 1968 года рождения (в 60 лет) и мужчинам 1963 года рождения (в 65 лет)</w:t>
      </w:r>
      <w:r>
        <w:t>»</w:t>
      </w:r>
      <w:r w:rsidR="006A6042" w:rsidRPr="00B36869">
        <w:t>, - пояснил Балынин.</w:t>
      </w:r>
    </w:p>
    <w:p w14:paraId="00F8C003" w14:textId="77777777" w:rsidR="006A6042" w:rsidRPr="00B36869" w:rsidRDefault="006A6042" w:rsidP="006A6042">
      <w:r w:rsidRPr="00B36869">
        <w:t>По его словам, в 2025 и 2027 годах страховая пенсия на общих основаниях не назначается никому, но ряд граждан в соответствии с действующим законодательством имеет право выйти на страховую пенсию раньше. Отдельно также в дополнение отмечу, что при наличии 42 лет страхового стажа у мужчин и 37 лет страхового стажа у женщин есть право на досрочное назначение страховой пенсии по старости - на 2 года раньше.</w:t>
      </w:r>
    </w:p>
    <w:p w14:paraId="61EAE7FD" w14:textId="77777777" w:rsidR="006A6042" w:rsidRPr="00B36869" w:rsidRDefault="006A6042" w:rsidP="006A6042">
      <w:r w:rsidRPr="00B36869">
        <w:t>Эксперт пояснил, что формула расчета страховой пенсии в настоящее время связана с использованием двух слагаемых: первое - фиксированная выплата, второе - произведение числа набранных индивидуальных пенсионных коэффициентов и стоимости одного. Например, в 2026 году стоимость одного ИПК увеличилась до 156,76 рублей, а фиксированной выплаты - до 9584,69 рублей. Если допустить, что гражданин набрал 125 ИПК к моменту назначения страховой пенсии, то размер пенсии у него составит 29 179,69 рублей.</w:t>
      </w:r>
    </w:p>
    <w:p w14:paraId="0BD2CEE4" w14:textId="77777777" w:rsidR="006A6042" w:rsidRPr="00B36869" w:rsidRDefault="006A6042" w:rsidP="006A6042">
      <w:r w:rsidRPr="00B36869">
        <w:t>Напомним, стало известно, кому из россиян повысят пенсии в июне.</w:t>
      </w:r>
    </w:p>
    <w:p w14:paraId="79235A13" w14:textId="0C9C2D32" w:rsidR="00B830F1" w:rsidRPr="00627458" w:rsidRDefault="0064708C" w:rsidP="006A6042">
      <w:hyperlink r:id="rId25" w:history="1">
        <w:r w:rsidR="006A6042" w:rsidRPr="00B36869">
          <w:rPr>
            <w:rStyle w:val="a3"/>
          </w:rPr>
          <w:t>https://fedpress.ru/news/77/society/3436509</w:t>
        </w:r>
      </w:hyperlink>
    </w:p>
    <w:p w14:paraId="66524DF6" w14:textId="49AD2F49" w:rsidR="00877853" w:rsidRPr="00877853" w:rsidRDefault="00877853" w:rsidP="00877853">
      <w:pPr>
        <w:pStyle w:val="2"/>
      </w:pPr>
      <w:bookmarkStart w:id="79" w:name="_Toc229553648"/>
      <w:r w:rsidRPr="00877853">
        <w:rPr>
          <w:lang w:val="en-US"/>
        </w:rPr>
        <w:t>Life</w:t>
      </w:r>
      <w:r w:rsidRPr="00877853">
        <w:t>.</w:t>
      </w:r>
      <w:r w:rsidRPr="00877853">
        <w:rPr>
          <w:lang w:val="en-US"/>
        </w:rPr>
        <w:t>Ru</w:t>
      </w:r>
      <w:r w:rsidRPr="00877853">
        <w:t>, 13.05.2026, «Специальные» предложения: в ГД предложили ввести особый стандарт защиты пенсионеров от банков и магазинов</w:t>
      </w:r>
      <w:bookmarkEnd w:id="79"/>
    </w:p>
    <w:p w14:paraId="73EF648D" w14:textId="77777777" w:rsidR="00877853" w:rsidRPr="00877853" w:rsidRDefault="00877853" w:rsidP="00877853">
      <w:pPr>
        <w:pStyle w:val="3"/>
      </w:pPr>
      <w:bookmarkStart w:id="80" w:name="_Toc229553649"/>
      <w:r w:rsidRPr="00877853">
        <w:t xml:space="preserve">Пожилые люди всё чаще становятся мишенями для недобросовестных продавцов, банков и интернет-сервисов. Им навязывают платные подписки, ненужные страховки, «специальные» кредитные карты и услуги, в которых они не нуждаются. Депутат Госдумы от партии ЛДПР, заместитель председателя Комитета по бюджету и налогам Каплан Панеш в беседе с </w:t>
      </w:r>
      <w:r w:rsidRPr="00877853">
        <w:rPr>
          <w:lang w:val="en-US"/>
        </w:rPr>
        <w:t>Life</w:t>
      </w:r>
      <w:r w:rsidRPr="00877853">
        <w:t>.</w:t>
      </w:r>
      <w:r w:rsidRPr="00877853">
        <w:rPr>
          <w:lang w:val="en-US"/>
        </w:rPr>
        <w:t>ru</w:t>
      </w:r>
      <w:r w:rsidRPr="00877853">
        <w:t xml:space="preserve"> предложил ввести особый «потребительский стандарт для пенсионеров».</w:t>
      </w:r>
      <w:bookmarkEnd w:id="80"/>
    </w:p>
    <w:p w14:paraId="41F168FD" w14:textId="77777777" w:rsidR="00877853" w:rsidRPr="00877853" w:rsidRDefault="00877853" w:rsidP="00877853">
      <w:r w:rsidRPr="00877853">
        <w:t xml:space="preserve">Обычные законы о защите прав потребителей здесь часто бессильны - у многих пенсионеров снижены зрение и память, им трудно разобраться в мелком шрифте договора или защитить свои права в суде. Пенсионерам предлагают «скидочные карты за деньги», «вторую пенсию» (на самом деле страховку или негосударственное пенсионное обеспечение), вклады с «капитализацией» (условия часто запутанные), кредиты с низкой ставкой «только для пенсионеров» - по сути, навязывание кредитных </w:t>
      </w:r>
      <w:r w:rsidRPr="00877853">
        <w:lastRenderedPageBreak/>
        <w:t>продуктов. В магазинах пенсионерам активно продают дорогие товары в кредит. В салонах связи и онлайн-сервисах пенсионеров завлекают в подписки, которые они не отключают годами. Особенно уязвимы пожилые люди от агрессивного телефонного маркетинга, когда им буквально не дают сказать слово и вынуждают согласиться на ненужную услугу.</w:t>
      </w:r>
    </w:p>
    <w:p w14:paraId="65557DD0" w14:textId="77777777" w:rsidR="00877853" w:rsidRPr="00877853" w:rsidRDefault="00877853" w:rsidP="00877853">
      <w:r w:rsidRPr="00877853">
        <w:t>Каплан Панеш</w:t>
      </w:r>
    </w:p>
    <w:p w14:paraId="1BC86E7B" w14:textId="77777777" w:rsidR="00877853" w:rsidRPr="00877853" w:rsidRDefault="00877853" w:rsidP="00877853">
      <w:r w:rsidRPr="00877853">
        <w:t>Депутат Госдумы от партии ЛДПР, заместитель председателя Комитета по бюджету и налогам</w:t>
      </w:r>
    </w:p>
    <w:p w14:paraId="734316F5" w14:textId="77777777" w:rsidR="00877853" w:rsidRPr="00877853" w:rsidRDefault="00877853" w:rsidP="00877853">
      <w:r w:rsidRPr="00877853">
        <w:t>С 1 марта 2026 года вступили в силу правила, запрещающие онлайн-сервисам списывать деньги за подписку без согласия клиента. Но это не решает проблему полностью - мошенники переключились на пенсионеров как на самую незащищённую аудиторию. Закон о навязывании подписок не защищает пожилых людей от агрессивных продаж в банках, страховых компаниях и розничных магазинах.</w:t>
      </w:r>
    </w:p>
    <w:p w14:paraId="6FD4B0A2" w14:textId="77777777" w:rsidR="00877853" w:rsidRPr="00877853" w:rsidRDefault="00877853" w:rsidP="00877853">
      <w:r w:rsidRPr="00877853">
        <w:t>«Я предлагаю ввести специальный «потребительский стандарт для пенсионеров». Он должен включать запрет на любые дополнительные платные услуги без отдельного письменного согласия пенсионера, заверенного его подписью. При отсутствии такого согласия услуга считается навязанной», - уточняет чиновник.</w:t>
      </w:r>
    </w:p>
    <w:p w14:paraId="4D892BD0" w14:textId="77777777" w:rsidR="00877853" w:rsidRPr="00594FC9" w:rsidRDefault="00877853" w:rsidP="00877853">
      <w:r w:rsidRPr="00877853">
        <w:t xml:space="preserve">По словам парламентария, также необходимы простые договоры с крупным шрифтом, коротким текстом и обязательным «паспортом договора» - кратким изложением всех ключевых условий на отдельном листе. Также необходимо запретить маркетинговые уловки «только для пенсионеров». Если товар или услуга предлагаются со скидкой «только для пенсионеров», эта цена должна быть объявлена для всех покупателей. Договор розничной купли-продажи по закону о защите прав потребителей предполагает единую заявленную цену для всех. </w:t>
      </w:r>
      <w:r w:rsidRPr="00594FC9">
        <w:t>«Специальные» предложения, по сути, являются маркетинговой уловкой и вводят пенсионеров в заблуждение.</w:t>
      </w:r>
    </w:p>
    <w:p w14:paraId="2262B93C" w14:textId="77777777" w:rsidR="00877853" w:rsidRPr="00594FC9" w:rsidRDefault="00877853" w:rsidP="00877853">
      <w:r w:rsidRPr="00594FC9">
        <w:t>Кроме того, Панеш предлагает обязать банки и финансовые организации при оформлении любых продуктов с пенсионерами проводить обязательную процедуру разъяснения: сотрудник устно объясняет все условия, а разговор записывается. После этого пенсионер должен подтвердить, что понял условия, подписав отдельный лист согласия без мелкого шрифта. Помимо этого, депутат считает, что нужно ввести повышенную ответственность за навязывание услуг пенсионерам.</w:t>
      </w:r>
    </w:p>
    <w:p w14:paraId="4068F123" w14:textId="77777777" w:rsidR="00877853" w:rsidRPr="00594FC9" w:rsidRDefault="00877853" w:rsidP="00877853">
      <w:r w:rsidRPr="00594FC9">
        <w:t xml:space="preserve">«Штрафы для компаний должны быть увеличены до 1-2 процентов от годового оборота за каждый факт навязывания. Это сделает невыгодным обман пожилых людей. И создать систему бесплатной юридической помощи пенсионерам по потребительским спорам с правом подачи жалобы через МФЦ или «Госуслуги» без личной явки. Ввести упрощенное досудебное представительство их интересов за счёт государства», - добавил собеседник </w:t>
      </w:r>
      <w:r w:rsidRPr="00877853">
        <w:rPr>
          <w:lang w:val="en-US"/>
        </w:rPr>
        <w:t>Life</w:t>
      </w:r>
      <w:r w:rsidRPr="00594FC9">
        <w:t>.</w:t>
      </w:r>
      <w:r w:rsidRPr="00877853">
        <w:rPr>
          <w:lang w:val="en-US"/>
        </w:rPr>
        <w:t>ru</w:t>
      </w:r>
      <w:r w:rsidRPr="00594FC9">
        <w:t>.</w:t>
      </w:r>
    </w:p>
    <w:p w14:paraId="14F7AA5A" w14:textId="77777777" w:rsidR="00877853" w:rsidRPr="00594FC9" w:rsidRDefault="00877853" w:rsidP="00877853">
      <w:r w:rsidRPr="00594FC9">
        <w:t>Панеш также поддерживает инициативу сделать карту «Мир» единым инструментом доступа ко всем льготам и скидкам, полагающимся пенсионерам и льготникам. Эксперимент начнётся с 1 июля 2026 года. Когда пенсионер просто оплатит проезд или покупку картой «Мир», система автоматически применит положенную ему скидку - не нужно будет носить с собой бумажные справки и предъявлять удостоверения. Это не только удобно, но и исключит ситуации, когда продавцы «забывали» применить льготу и обманывали пенсионеров.</w:t>
      </w:r>
    </w:p>
    <w:p w14:paraId="7C4F01FA" w14:textId="77777777" w:rsidR="00877853" w:rsidRPr="00594FC9" w:rsidRDefault="00877853" w:rsidP="00877853">
      <w:r w:rsidRPr="00594FC9">
        <w:lastRenderedPageBreak/>
        <w:t xml:space="preserve">Ранее </w:t>
      </w:r>
      <w:r w:rsidRPr="00877853">
        <w:rPr>
          <w:lang w:val="en-US"/>
        </w:rPr>
        <w:t>Life</w:t>
      </w:r>
      <w:r w:rsidRPr="00594FC9">
        <w:t>.</w:t>
      </w:r>
      <w:r w:rsidRPr="00877853">
        <w:rPr>
          <w:lang w:val="en-US"/>
        </w:rPr>
        <w:t>ru</w:t>
      </w:r>
      <w:r w:rsidRPr="00594FC9">
        <w:t xml:space="preserve"> писал, что пенсионеры могут не платить налог на имущество за одну квартиру, дом и гараж, а также получить вычет по земельному налогу на 6 соток. Если расходы на ЖКУ превышают 22% дохода семьи, можно оформить субсидию на оплату коммунальных услуг. Неработающие собственники старше 70 лет получают компенсацию взносов на капремонт в размере 50%, а после 80 лет - 100%.</w:t>
      </w:r>
    </w:p>
    <w:p w14:paraId="5B98D627" w14:textId="3333CE16" w:rsidR="00877853" w:rsidRPr="00627458" w:rsidRDefault="0064708C" w:rsidP="00877853">
      <w:hyperlink r:id="rId26" w:history="1">
        <w:r w:rsidR="00877853" w:rsidRPr="00D10919">
          <w:rPr>
            <w:rStyle w:val="a3"/>
            <w:lang w:val="en-US"/>
          </w:rPr>
          <w:t>https</w:t>
        </w:r>
        <w:r w:rsidR="00877853" w:rsidRPr="00627458">
          <w:rPr>
            <w:rStyle w:val="a3"/>
          </w:rPr>
          <w:t>://</w:t>
        </w:r>
        <w:r w:rsidR="00877853" w:rsidRPr="00D10919">
          <w:rPr>
            <w:rStyle w:val="a3"/>
            <w:lang w:val="en-US"/>
          </w:rPr>
          <w:t>life</w:t>
        </w:r>
        <w:r w:rsidR="00877853" w:rsidRPr="00627458">
          <w:rPr>
            <w:rStyle w:val="a3"/>
          </w:rPr>
          <w:t>.</w:t>
        </w:r>
        <w:r w:rsidR="00877853" w:rsidRPr="00D10919">
          <w:rPr>
            <w:rStyle w:val="a3"/>
            <w:lang w:val="en-US"/>
          </w:rPr>
          <w:t>ru</w:t>
        </w:r>
        <w:r w:rsidR="00877853" w:rsidRPr="00627458">
          <w:rPr>
            <w:rStyle w:val="a3"/>
          </w:rPr>
          <w:t>/</w:t>
        </w:r>
        <w:r w:rsidR="00877853" w:rsidRPr="00D10919">
          <w:rPr>
            <w:rStyle w:val="a3"/>
            <w:lang w:val="en-US"/>
          </w:rPr>
          <w:t>p</w:t>
        </w:r>
        <w:r w:rsidR="00877853" w:rsidRPr="00627458">
          <w:rPr>
            <w:rStyle w:val="a3"/>
          </w:rPr>
          <w:t>/1874542</w:t>
        </w:r>
      </w:hyperlink>
      <w:r w:rsidR="00877853" w:rsidRPr="00627458">
        <w:t xml:space="preserve"> </w:t>
      </w:r>
    </w:p>
    <w:p w14:paraId="237EAF15" w14:textId="77777777" w:rsidR="007F0AAF" w:rsidRDefault="007F0AAF" w:rsidP="007F0AAF">
      <w:pPr>
        <w:pStyle w:val="2"/>
      </w:pPr>
      <w:bookmarkStart w:id="81" w:name="_Toc229553650"/>
      <w:r>
        <w:t>Выберу.ру, 12.05.2026, Индексацию изменили: на сколько повысят пенсии в 2027 году</w:t>
      </w:r>
      <w:bookmarkEnd w:id="81"/>
    </w:p>
    <w:p w14:paraId="4E0F8E92" w14:textId="77777777" w:rsidR="007F0AAF" w:rsidRDefault="007F0AAF" w:rsidP="00032BC9">
      <w:pPr>
        <w:pStyle w:val="3"/>
      </w:pPr>
      <w:bookmarkStart w:id="82" w:name="_Toc229553651"/>
      <w:r>
        <w:t>Правительство пересмотрело прогноз по инфляции на 2026 год в большую сторону. Это значит, что пенсии в 2027 году вырастут сильнее, чем ожидалось ранее. Рассказываем, какой будет прибавка и сколько будет стоить один пенсионный балл.</w:t>
      </w:r>
      <w:bookmarkEnd w:id="82"/>
    </w:p>
    <w:p w14:paraId="45DD5DFE" w14:textId="77777777" w:rsidR="007F0AAF" w:rsidRDefault="007F0AAF" w:rsidP="007F0AAF">
      <w:r>
        <w:t>Инфляция и индексация - всему голова</w:t>
      </w:r>
    </w:p>
    <w:p w14:paraId="586BA2C7" w14:textId="77777777" w:rsidR="007F0AAF" w:rsidRDefault="007F0AAF" w:rsidP="007F0AAF">
      <w:r>
        <w:t>Вице-премьер Александр Новак озвучил новые параметры прогноза на 2026 год:</w:t>
      </w:r>
    </w:p>
    <w:p w14:paraId="34508D67" w14:textId="77777777" w:rsidR="007F0AAF" w:rsidRDefault="007F0AAF" w:rsidP="007F0AAF">
      <w:r>
        <w:t>•</w:t>
      </w:r>
      <w:r>
        <w:tab/>
        <w:t>ВВП вырастет на 0,4% (предыдущий прогноз - 1,3%);</w:t>
      </w:r>
    </w:p>
    <w:p w14:paraId="114D6B7B" w14:textId="77777777" w:rsidR="007F0AAF" w:rsidRDefault="007F0AAF" w:rsidP="007F0AAF">
      <w:r>
        <w:t>•</w:t>
      </w:r>
      <w:r>
        <w:tab/>
        <w:t>инфляция составит 5,2% (предыдущий прогноз - 4%).</w:t>
      </w:r>
    </w:p>
    <w:p w14:paraId="622116F6" w14:textId="3120DFDE" w:rsidR="007F0AAF" w:rsidRDefault="00CB0C6A" w:rsidP="007F0AAF">
      <w:r>
        <w:t>«</w:t>
      </w:r>
      <w:r w:rsidR="007F0AAF">
        <w:t>Ведомости</w:t>
      </w:r>
      <w:r>
        <w:t>»</w:t>
      </w:r>
      <w:r w:rsidR="007F0AAF">
        <w:t xml:space="preserve"> цитируют вице-премьера:</w:t>
      </w:r>
    </w:p>
    <w:p w14:paraId="2A7ACDEF" w14:textId="77777777" w:rsidR="007F0AAF" w:rsidRDefault="007F0AAF" w:rsidP="007F0AAF">
      <w:r>
        <w:t>Инфляция приблизится к 5,2% в 2026 г. и будет вблизи целевого уровня в 4% начиная с 2027 г.</w:t>
      </w:r>
    </w:p>
    <w:p w14:paraId="443B1940" w14:textId="77777777" w:rsidR="007F0AAF" w:rsidRDefault="007F0AAF" w:rsidP="007F0AAF">
      <w:r>
        <w:t>Для пенсионеров последний параметр - самый важный. Именно на него Социальный фонд России (СФР) будет опираться, составляя бюджет на 2027 год. Другими словами, в 2027 году пенсии проиндексируют на 5,2%.</w:t>
      </w:r>
    </w:p>
    <w:p w14:paraId="2A447468" w14:textId="77777777" w:rsidR="007F0AAF" w:rsidRDefault="007F0AAF" w:rsidP="007F0AAF">
      <w:r>
        <w:t>Напомним, пенсии повышают на уровень инфляции предыдущего года. Это касается как страховых, так и социальных пенсий.</w:t>
      </w:r>
    </w:p>
    <w:p w14:paraId="1F32908D" w14:textId="77777777" w:rsidR="007F0AAF" w:rsidRDefault="007F0AAF" w:rsidP="007F0AAF">
      <w:r>
        <w:t>Обычно к этому времени правительство вносит в Госдуму поправки к бюджету, в котором определяет инфляцию в текущем году и соответственно процент индексации. В 2026 году министры задерживаются, но можно судить по словам Александра Новака.</w:t>
      </w:r>
    </w:p>
    <w:p w14:paraId="71E031BC" w14:textId="77777777" w:rsidR="007F0AAF" w:rsidRDefault="007F0AAF" w:rsidP="007F0AAF">
      <w:r>
        <w:t>Стоит отметить, что индексация пенсий на 5,2% - ещё неокончательное решение. Осенью правительство может пересмотреть свой прогноз в большую или меньшую сторону. Но если ожидания министров оправдаются, то мы уже сейчас можем подсчитать, на сколько вырастут пенсии.</w:t>
      </w:r>
    </w:p>
    <w:p w14:paraId="40E0E232" w14:textId="77777777" w:rsidR="007F0AAF" w:rsidRDefault="007F0AAF" w:rsidP="007F0AAF">
      <w:r>
        <w:t>На сколько повысят страховые пенсии в 2027 году</w:t>
      </w:r>
    </w:p>
    <w:p w14:paraId="0E527D65" w14:textId="77777777" w:rsidR="007F0AAF" w:rsidRDefault="007F0AAF" w:rsidP="007F0AAF">
      <w:r>
        <w:t>Страховые пенсии по старости, инвалидности и потере кормильца состоят из двух частей. Обе части проиндексируют на 5,2%:</w:t>
      </w:r>
    </w:p>
    <w:p w14:paraId="0DA14E62" w14:textId="77777777" w:rsidR="007F0AAF" w:rsidRDefault="007F0AAF" w:rsidP="007F0AAF">
      <w:r>
        <w:t>1.</w:t>
      </w:r>
      <w:r>
        <w:tab/>
        <w:t>Фиксированная выплата, которая с 1 января 2026 года составляет 9 584,69 рубля, увеличится до 10 083,09 рубля.</w:t>
      </w:r>
    </w:p>
    <w:p w14:paraId="0048AC0B" w14:textId="77777777" w:rsidR="007F0AAF" w:rsidRDefault="007F0AAF" w:rsidP="007F0AAF">
      <w:r>
        <w:t>2.</w:t>
      </w:r>
      <w:r>
        <w:tab/>
        <w:t>Стоимость пенсионного балла вырастет с текущих 156,76 рубля до 164,91 рубля.</w:t>
      </w:r>
    </w:p>
    <w:p w14:paraId="7EFCDC70" w14:textId="77777777" w:rsidR="007F0AAF" w:rsidRDefault="007F0AAF" w:rsidP="007F0AAF">
      <w:r>
        <w:lastRenderedPageBreak/>
        <w:t>Поскольку у людей разное количество баллов, да и к фиксированной выплате может быть доплата, прибавка будет индивидуальной. Но в большинстве случаев её можно рассчитать, умножив текущий размер пенсии на 1,052.</w:t>
      </w:r>
    </w:p>
    <w:p w14:paraId="45A1A89A" w14:textId="77777777" w:rsidR="007F0AAF" w:rsidRDefault="007F0AAF" w:rsidP="007F0AAF">
      <w:r>
        <w:t>Пример</w:t>
      </w:r>
    </w:p>
    <w:p w14:paraId="65CE042B" w14:textId="77777777" w:rsidR="007F0AAF" w:rsidRDefault="007F0AAF" w:rsidP="007F0AAF">
      <w:r>
        <w:t>Вы получаете страховую пенсию в размере 18 535,32 рубля. В 2027 году она увеличится до 19 499,16 рубля:</w:t>
      </w:r>
    </w:p>
    <w:p w14:paraId="2B82D8DD" w14:textId="77777777" w:rsidR="007F0AAF" w:rsidRDefault="007F0AAF" w:rsidP="007F0AAF">
      <w:r>
        <w:t xml:space="preserve">18 535,32 х 1,052 = 19 499,16Впрочем, столько платят только тем, кто не сумел за жизнь накопить стаж и баллы. Для инвалидов 1 группы и детей-инвалидов пенсия гораздо выше. После индексации на 5,2% они будут получать 19 828,42 рубля и 23 793,78 рубля соответственно.  </w:t>
      </w:r>
    </w:p>
    <w:p w14:paraId="55C657B2" w14:textId="77777777" w:rsidR="007F0AAF" w:rsidRDefault="007F0AAF" w:rsidP="007F0AAF">
      <w:r>
        <w:t>Такой способ расчёта не подойдёт тем, кто получает ежемесячную денежную выплату. Она индексируется с 1 февраля по фактической, а не прогнозной инфляции. В этой ситуации для того, чтобы вычислить прибавку, нужно умножать 1,052 только на фиксированную и страховую выплаты.</w:t>
      </w:r>
    </w:p>
    <w:p w14:paraId="351F3775" w14:textId="77777777" w:rsidR="007F0AAF" w:rsidRDefault="007F0AAF" w:rsidP="007F0AAF">
      <w:r>
        <w:t>На сколько вырастут социальные пенсии в 2027 году</w:t>
      </w:r>
    </w:p>
    <w:p w14:paraId="099F5DA5" w14:textId="77777777" w:rsidR="007F0AAF" w:rsidRDefault="007F0AAF" w:rsidP="007F0AAF">
      <w:r>
        <w:t>В 2027 году социальные пенсии, скорее всего, проиндексируют также на 5,2%. Ведь прогноз по инфляции служит ориентиром и для повышения социальных пенсий.</w:t>
      </w:r>
    </w:p>
    <w:p w14:paraId="41D84A20" w14:textId="77777777" w:rsidR="007F0AAF" w:rsidRDefault="007F0AAF" w:rsidP="007F0AAF">
      <w:r>
        <w:t>Если власти осенью не пересмотрят прогноз по инфляции, то базовая социальная пенсия в 2027 году увеличится до 9 914,09 рубля с текущих 9 424,04 рубля. То есть всего на 500 рублей.</w:t>
      </w:r>
    </w:p>
    <w:p w14:paraId="409616F6" w14:textId="63012340" w:rsidR="007F0AAF" w:rsidRPr="00B36869" w:rsidRDefault="0064708C" w:rsidP="007F0AAF">
      <w:hyperlink r:id="rId27" w:history="1">
        <w:r w:rsidR="007F0AAF" w:rsidRPr="00780B28">
          <w:rPr>
            <w:rStyle w:val="a3"/>
          </w:rPr>
          <w:t>https://www.vbr.ru/help/novosti/na-skolko-povisyat-pensii-v-2027-gody-55170/</w:t>
        </w:r>
      </w:hyperlink>
      <w:r w:rsidR="007F0AAF">
        <w:t xml:space="preserve"> </w:t>
      </w:r>
    </w:p>
    <w:p w14:paraId="0A6C25C0" w14:textId="342359DE" w:rsidR="003329C7" w:rsidRPr="00B36869" w:rsidRDefault="003329C7" w:rsidP="003329C7">
      <w:pPr>
        <w:pStyle w:val="2"/>
      </w:pPr>
      <w:bookmarkStart w:id="83" w:name="ф7"/>
      <w:bookmarkStart w:id="84" w:name="_Toc229553652"/>
      <w:bookmarkEnd w:id="83"/>
      <w:r w:rsidRPr="00B36869">
        <w:t>PNZ.ru, 12.05.2026, Отчисления отменят, пенсии уравняют: описаны изменения пенсионной системы через 10 лет</w:t>
      </w:r>
      <w:bookmarkEnd w:id="84"/>
    </w:p>
    <w:p w14:paraId="71F0E6ED" w14:textId="77777777" w:rsidR="003329C7" w:rsidRPr="00B36869" w:rsidRDefault="003329C7" w:rsidP="00032BC9">
      <w:pPr>
        <w:pStyle w:val="3"/>
      </w:pPr>
      <w:bookmarkStart w:id="85" w:name="_Toc229553653"/>
      <w:r w:rsidRPr="00B36869">
        <w:t>Илон Маск, глава крупнейших технологических компаний и самый богатый человек мира, вновь оказался в центре внимания после громкого заявления о будущем пенсионной системы.</w:t>
      </w:r>
      <w:bookmarkEnd w:id="85"/>
    </w:p>
    <w:p w14:paraId="41D80A6F" w14:textId="55731A63" w:rsidR="003329C7" w:rsidRPr="00B36869" w:rsidRDefault="003329C7" w:rsidP="003329C7">
      <w:r w:rsidRPr="00B36869">
        <w:t xml:space="preserve">По мнению миллиардера, уже сейчас традиционная стратегия </w:t>
      </w:r>
      <w:r w:rsidR="00CB0C6A">
        <w:t>«</w:t>
      </w:r>
      <w:r w:rsidRPr="00B36869">
        <w:t>работать, копить и выходить на пенсию</w:t>
      </w:r>
      <w:r w:rsidR="00CB0C6A">
        <w:t>»</w:t>
      </w:r>
      <w:r w:rsidRPr="00B36869">
        <w:t xml:space="preserve"> постепенно теряет актуальность, поскольку в ближайшие 10–20 лет мировая экономика может кардинально измениться.</w:t>
      </w:r>
    </w:p>
    <w:p w14:paraId="18151360" w14:textId="77777777" w:rsidR="003329C7" w:rsidRPr="00B36869" w:rsidRDefault="003329C7" w:rsidP="003329C7">
      <w:r w:rsidRPr="00B36869">
        <w:t>Предприниматель считает, что стремительное развитие искусственного интеллекта, робототехники и доступной энергетики способно привести человечество к эпохе изобилия. В такой модели товары и услуги станут настолько дешевыми и доступными, что привычная роль денег, зарплат и пенсионных накоплений может существенно снизиться.</w:t>
      </w:r>
    </w:p>
    <w:p w14:paraId="7B95158D" w14:textId="77777777" w:rsidR="003329C7" w:rsidRPr="00B36869" w:rsidRDefault="003329C7" w:rsidP="003329C7">
      <w:r w:rsidRPr="00B36869">
        <w:t>Согласно прогнозу Маска, уже к 2030 году искусственный интеллект способен превзойти совокупные интеллектуальные возможности всего человечества. Роботов-гуманоидов, по его оценке, со временем может стать даже больше, чем людей, а автоматизация вытеснит множество привычных профессий.</w:t>
      </w:r>
    </w:p>
    <w:p w14:paraId="2168AD99" w14:textId="77777777" w:rsidR="003329C7" w:rsidRPr="00B36869" w:rsidRDefault="003329C7" w:rsidP="003329C7">
      <w:r w:rsidRPr="00B36869">
        <w:lastRenderedPageBreak/>
        <w:t>Особенно серьезные перемены, по мнению бизнесмена, ожидают сферу интеллектуального труда — офисную работу, аналитику, клиентский сервис и обработку данных.</w:t>
      </w:r>
    </w:p>
    <w:p w14:paraId="47D8854C" w14:textId="77777777" w:rsidR="003329C7" w:rsidRPr="00B36869" w:rsidRDefault="003329C7" w:rsidP="003329C7">
      <w:r w:rsidRPr="00B36869">
        <w:t>В подобной реальности многие люди смогут получать базовые товары и услуги без жесткой зависимости от традиционной занятости и долгосрочных финансовых накоплений.</w:t>
      </w:r>
    </w:p>
    <w:p w14:paraId="587E8FB9" w14:textId="77777777" w:rsidR="003329C7" w:rsidRPr="00B36869" w:rsidRDefault="003329C7" w:rsidP="003329C7">
      <w:r w:rsidRPr="00B36869">
        <w:t>Тем не менее столь оптимистичный сценарий вызывает серьезные сомнения у экспертов. Уже сегодня искусственный интеллект действительно выполняет множество функций, которые ранее считались исключительно человеческими: создает тексты, пишет код, анализирует документы, генерирует изображения и обслуживает клиентов. Однако само по себе технологическое развитие вовсе не гарантирует автоматического наступления социального равенства, считает финансист Игорь Торхов.</w:t>
      </w:r>
    </w:p>
    <w:p w14:paraId="0A5C8141" w14:textId="77777777" w:rsidR="003329C7" w:rsidRPr="00B36869" w:rsidRDefault="003329C7" w:rsidP="003329C7">
      <w:r w:rsidRPr="00B36869">
        <w:t>Рост автоматизации, скорее всего, приведет прежде всего к увеличению прибыли крупнейших корпораций, контролирующих новые технологии. Вопрос о том, будут ли эти доходы перераспределяться в пользу общества, остается открытым.</w:t>
      </w:r>
    </w:p>
    <w:p w14:paraId="19D75450" w14:textId="77777777" w:rsidR="003329C7" w:rsidRPr="00B36869" w:rsidRDefault="003329C7" w:rsidP="003329C7">
      <w:r w:rsidRPr="00B36869">
        <w:t>Эксперт не исключает, что в будущем отдельные государства действительно могут внедрить механизмы безусловного базового дохода, который обеспечит гражданам одинаковую финансовую поддержку. Однако даже в таком случае полное исчезновение необходимости работать и планировать собственное будущее выглядит маловероятным.</w:t>
      </w:r>
    </w:p>
    <w:p w14:paraId="74CA2F4A" w14:textId="77777777" w:rsidR="003329C7" w:rsidRPr="00B36869" w:rsidRDefault="003329C7" w:rsidP="003329C7">
      <w:r w:rsidRPr="00B36869">
        <w:t>Скорее всего, развитие ИИ радикально изменит рынок труда, потребует новых компетенций и пересмотра карьерных стратегий, но базовая потребность в финансовой стабильности, личных накоплениях и подготовке к старости сохранится, заключил Игорь Торхов.</w:t>
      </w:r>
    </w:p>
    <w:p w14:paraId="0B852CDC" w14:textId="0DD4FF8F" w:rsidR="003329C7" w:rsidRPr="00B36869" w:rsidRDefault="003329C7" w:rsidP="003329C7">
      <w:r w:rsidRPr="00B36869">
        <w:t xml:space="preserve">Что такое </w:t>
      </w:r>
      <w:r w:rsidR="00CB0C6A">
        <w:t>«</w:t>
      </w:r>
      <w:r w:rsidRPr="00B36869">
        <w:t>безусловный базовый доход</w:t>
      </w:r>
      <w:r w:rsidR="00CB0C6A">
        <w:t>»</w:t>
      </w:r>
      <w:r w:rsidRPr="00B36869">
        <w:t>, о котором говорит Маск? Это социальная концепция, при которой государство регулярно выплачивает каждому гражданину фиксированную сумму денег вне зависимости от его дохода, возраста или рабочего статуса. Такая схема уже работает в ряде стран мира.</w:t>
      </w:r>
    </w:p>
    <w:p w14:paraId="0F16BAE2" w14:textId="337B9061" w:rsidR="003329C7" w:rsidRPr="00B36869" w:rsidRDefault="003329C7" w:rsidP="003329C7">
      <w:r w:rsidRPr="00B36869">
        <w:t xml:space="preserve">Стоит ли перестать копить на пенсию сейчас, веря прогнозам о </w:t>
      </w:r>
      <w:r w:rsidR="00CB0C6A">
        <w:t>«</w:t>
      </w:r>
      <w:r w:rsidRPr="00B36869">
        <w:t>мире изобилия</w:t>
      </w:r>
      <w:r w:rsidR="00CB0C6A">
        <w:t>»</w:t>
      </w:r>
      <w:r w:rsidRPr="00B36869">
        <w:t>? Эксперты настоятельно не рекомендуют этого делать. Технологические прогнозы часто смещаются по срокам, а государственные системы инерционны. Личные накопления остаются главной страховкой. Но вариант, что пенсионная система в России перестанет существовать в том виде, в котором она действует сейчас, исключать нельзя.</w:t>
      </w:r>
    </w:p>
    <w:p w14:paraId="28279DA0" w14:textId="29A45DC9" w:rsidR="00AC5A47" w:rsidRPr="00B36869" w:rsidRDefault="0064708C" w:rsidP="003329C7">
      <w:hyperlink r:id="rId28" w:history="1">
        <w:r w:rsidR="003329C7" w:rsidRPr="00B36869">
          <w:rPr>
            <w:rStyle w:val="a3"/>
          </w:rPr>
          <w:t>https://pnz.ru/life/otchisleniya-otmenyat-pensii-uravnyayut-opisany-izmeneniya-pensionnoj-sistemy-cherez-10-let/</w:t>
        </w:r>
      </w:hyperlink>
    </w:p>
    <w:p w14:paraId="53C7CE7A" w14:textId="77777777" w:rsidR="00E367E4" w:rsidRPr="00B36869" w:rsidRDefault="00E367E4" w:rsidP="00E367E4">
      <w:pPr>
        <w:pStyle w:val="2"/>
      </w:pPr>
      <w:bookmarkStart w:id="86" w:name="_Toc229553654"/>
      <w:r w:rsidRPr="00B36869">
        <w:t>DEITA.RU, 12.05.2026, Какую доплату дадут пенсионерам за советский стаж</w:t>
      </w:r>
      <w:bookmarkEnd w:id="86"/>
    </w:p>
    <w:p w14:paraId="33490174" w14:textId="77777777" w:rsidR="00E367E4" w:rsidRPr="00B36869" w:rsidRDefault="00E367E4" w:rsidP="00032BC9">
      <w:pPr>
        <w:pStyle w:val="3"/>
      </w:pPr>
      <w:bookmarkStart w:id="87" w:name="_Toc229553655"/>
      <w:r w:rsidRPr="00B36869">
        <w:t>В России не предусмотрена отдельная фиксированная доплата к пенсии за советский трудовой стаж. Об этом рассказала кандидат юридических наук Натали Феофанова, сообщает ИА DEITA.RU.</w:t>
      </w:r>
      <w:bookmarkEnd w:id="87"/>
    </w:p>
    <w:p w14:paraId="12C97E88" w14:textId="77777777" w:rsidR="00E367E4" w:rsidRPr="00B36869" w:rsidRDefault="00E367E4" w:rsidP="00E367E4">
      <w:r w:rsidRPr="00B36869">
        <w:t xml:space="preserve">Как объяснила эксперт, все годы, проработанные в советский период, автоматически учитываются и включаются в формирование страхового пенсия через механизм </w:t>
      </w:r>
      <w:r w:rsidRPr="00B36869">
        <w:lastRenderedPageBreak/>
        <w:t>валоризации, который перерабатывает и актуализирует стаж и накопленные пенсионные баллы при назначении пенсии.</w:t>
      </w:r>
    </w:p>
    <w:p w14:paraId="5707F482" w14:textId="77777777" w:rsidR="00E367E4" w:rsidRPr="00B36869" w:rsidRDefault="00E367E4" w:rsidP="00E367E4">
      <w:r w:rsidRPr="00B36869">
        <w:t>Процесс повышения пенсии осуществляется индивидуально и зависит от конкретных пенсионных данных каждого гражданина, в частности, от расчетного пенсионного капитала, сформированного на 1 января 2002 года.</w:t>
      </w:r>
    </w:p>
    <w:p w14:paraId="673BF58B" w14:textId="77777777" w:rsidR="00E367E4" w:rsidRPr="00B36869" w:rsidRDefault="00E367E4" w:rsidP="00E367E4">
      <w:r w:rsidRPr="00B36869">
        <w:t>В частности, любой пенсионер, у которого есть хотя бы один подтвержденный день трудового стажа до указанной даты, автоматически получает прибавку в размере 10% от его пенсионного капитала. Это базовое увеличение является постоянным для всех получателей.</w:t>
      </w:r>
    </w:p>
    <w:p w14:paraId="0247B8EE" w14:textId="77777777" w:rsidR="00E367E4" w:rsidRPr="00B36869" w:rsidRDefault="00E367E4" w:rsidP="00E367E4">
      <w:r w:rsidRPr="00B36869">
        <w:t>Дополнительные надбавки формируются за счет учета каждого полного года официальной работы, прохождения военной службы или иных данных периодов, признанных в рамках советского периода, то есть до 31 декабря 1990 года включительно.</w:t>
      </w:r>
    </w:p>
    <w:p w14:paraId="148E375D" w14:textId="77777777" w:rsidR="00E367E4" w:rsidRPr="00B36869" w:rsidRDefault="00E367E4" w:rsidP="00E367E4">
      <w:r w:rsidRPr="00B36869">
        <w:t>За каждый такой полный год добавляется еще 1% к общей сумме, что увеличивает итоговую выплату. В результате, сумма перерасчета для каждого пенсионера уникальна, она варьируется в зависимости от общего количества накопленных пенсионных баллов и уровня заработной платы, которая была получена в советское время.</w:t>
      </w:r>
    </w:p>
    <w:p w14:paraId="2EEEA768" w14:textId="77777777" w:rsidR="00E367E4" w:rsidRPr="00B36869" w:rsidRDefault="00E367E4" w:rsidP="00E367E4">
      <w:r w:rsidRPr="00B36869">
        <w:t>На практике, в среднем по стране, перерасчет за советский стаж приводит к увеличению ежемесячной пенсии примерно от 1000 до 2500 рублей. Эти дополнительные выплаты формируются автоматически и реализуются за счет данных, хранящихся в системе Социального фонда России.</w:t>
      </w:r>
    </w:p>
    <w:p w14:paraId="1499093D" w14:textId="77777777" w:rsidR="00E367E4" w:rsidRPr="00B36869" w:rsidRDefault="00E367E4" w:rsidP="00E367E4">
      <w:r w:rsidRPr="00B36869">
        <w:t>Вся процедура осуществляется без необходимости повторного предоставления документов. Все расчеты проводятся на основании данных, уже отраженных в индивидуальном лицевом счете гражданина.</w:t>
      </w:r>
    </w:p>
    <w:p w14:paraId="4E043570" w14:textId="77777777" w:rsidR="00E367E4" w:rsidRPr="00B36869" w:rsidRDefault="00E367E4" w:rsidP="00E367E4">
      <w:r w:rsidRPr="00B36869">
        <w:t>Обращаться в СФР или нужно только том в случае, если в электронной справке отсутствует информация о конкретных годах работы в СССР. Это может быть связано с утерей архивных данных, неисправными печатями или ошибками в фамилии.</w:t>
      </w:r>
    </w:p>
    <w:p w14:paraId="1282E015" w14:textId="77777777" w:rsidR="00E367E4" w:rsidRPr="00B36869" w:rsidRDefault="00E367E4" w:rsidP="00E367E4">
      <w:r w:rsidRPr="00B36869">
        <w:t>В таких ситуациях потребуется предоставить подтверждающие документы: справки с места работы или архивные выписки, чтобы данные были исправлены и учтены при перерасчете пенсии.</w:t>
      </w:r>
    </w:p>
    <w:p w14:paraId="5D115D71" w14:textId="30D0A947" w:rsidR="003329C7" w:rsidRPr="00B36869" w:rsidRDefault="0064708C" w:rsidP="00E367E4">
      <w:hyperlink r:id="rId29" w:history="1">
        <w:r w:rsidR="00E367E4" w:rsidRPr="00B36869">
          <w:rPr>
            <w:rStyle w:val="a3"/>
          </w:rPr>
          <w:t>https://deita.ru/article/585054</w:t>
        </w:r>
      </w:hyperlink>
    </w:p>
    <w:p w14:paraId="32C510F2" w14:textId="77777777" w:rsidR="00230C17" w:rsidRPr="00B36869" w:rsidRDefault="00230C17" w:rsidP="00230C17">
      <w:pPr>
        <w:pStyle w:val="2"/>
      </w:pPr>
      <w:bookmarkStart w:id="88" w:name="_Toc229553656"/>
      <w:r w:rsidRPr="00B36869">
        <w:t>Конкурент, 12.05.2026, Какую сумму самозанятые должны платить СФР, чтобы получать пенсию в 50 тыс. рублей</w:t>
      </w:r>
      <w:bookmarkEnd w:id="88"/>
    </w:p>
    <w:p w14:paraId="4D27DA92" w14:textId="77777777" w:rsidR="00230C17" w:rsidRPr="00B36869" w:rsidRDefault="00230C17" w:rsidP="00032BC9">
      <w:pPr>
        <w:pStyle w:val="3"/>
      </w:pPr>
      <w:bookmarkStart w:id="89" w:name="_Toc229553657"/>
      <w:r w:rsidRPr="00B36869">
        <w:t>Возможность получать пенсию в 50 тыс. руб. для самозанятых граждан вполне реальна, но требует серьезных и долгосрочных финансовых вложений. Об этом рассказал профессор Финансового университета при правительстве РФ Александр Сафонов, раскрыв механизм формирования такой выплаты.</w:t>
      </w:r>
      <w:bookmarkEnd w:id="89"/>
    </w:p>
    <w:p w14:paraId="0CF8F7E5" w14:textId="77777777" w:rsidR="00230C17" w:rsidRPr="00B36869" w:rsidRDefault="00230C17" w:rsidP="00230C17">
      <w:r w:rsidRPr="00B36869">
        <w:t>По его расчетам, для достижения заветной цифры в 50 593 руб. необходимо на протяжении 30 лет ежегодно перечислять в Социальный фонд России (СФР) максимально возможную сумму взносов. В текущем году эта сумма составляет 572 204 руб. Такая дисциплина позволит накопить 261 пенсионный балл.</w:t>
      </w:r>
    </w:p>
    <w:p w14:paraId="464AD266" w14:textId="77777777" w:rsidR="00230C17" w:rsidRPr="00B36869" w:rsidRDefault="00230C17" w:rsidP="00230C17">
      <w:r w:rsidRPr="00B36869">
        <w:lastRenderedPageBreak/>
        <w:t>Эксперт также привел альтернативный сценарий: если самозанятый ограничится минимальными отчислениями (71,7 тыс. руб. в год), его пенсия составит лишь около 14,4 тыс. руб.</w:t>
      </w:r>
    </w:p>
    <w:p w14:paraId="3F767476" w14:textId="77777777" w:rsidR="00230C17" w:rsidRPr="00B36869" w:rsidRDefault="00230C17" w:rsidP="00230C17">
      <w:r w:rsidRPr="00B36869">
        <w:t>При этом закон не обязывает самозанятых делать отчисления на пенсию. Это их личный выбор. Чтобы начать формировать страховую пенсию, необходимо самостоятельно обратиться в СФР и вступить в программу добровольного пенсионного страхования.</w:t>
      </w:r>
    </w:p>
    <w:p w14:paraId="78B39777" w14:textId="6D73F69F" w:rsidR="00E367E4" w:rsidRPr="00B36869" w:rsidRDefault="0064708C" w:rsidP="00230C17">
      <w:hyperlink r:id="rId30" w:history="1">
        <w:r w:rsidR="00230C17" w:rsidRPr="00B36869">
          <w:rPr>
            <w:rStyle w:val="a3"/>
          </w:rPr>
          <w:t>https://konkurent.ru/article/87150</w:t>
        </w:r>
      </w:hyperlink>
    </w:p>
    <w:p w14:paraId="7326C526" w14:textId="77777777" w:rsidR="00230C17" w:rsidRPr="00B36869" w:rsidRDefault="00230C17" w:rsidP="00230C17">
      <w:pPr>
        <w:pStyle w:val="2"/>
      </w:pPr>
      <w:bookmarkStart w:id="90" w:name="_Toc229553658"/>
      <w:r w:rsidRPr="00B36869">
        <w:t>Конкурент, 12.05.2026, Что ждет пенсионеров, которые живут одни в двухкомнатной квартире</w:t>
      </w:r>
      <w:bookmarkEnd w:id="90"/>
    </w:p>
    <w:p w14:paraId="316631ED" w14:textId="708A485A" w:rsidR="00230C17" w:rsidRPr="00B36869" w:rsidRDefault="00230C17" w:rsidP="00032BC9">
      <w:pPr>
        <w:pStyle w:val="3"/>
      </w:pPr>
      <w:bookmarkStart w:id="91" w:name="_Toc229553659"/>
      <w:r w:rsidRPr="00B36869">
        <w:t xml:space="preserve">Вопросы содержания жилья и адресности соцподдержки все чаще ставят в центр внимания одиноко живущих пенсионеров, особенно тех, кто владеет двухкомнатными и более крупными квартирами. Речь не идет о принудительном </w:t>
      </w:r>
      <w:r w:rsidR="00CB0C6A">
        <w:t>«</w:t>
      </w:r>
      <w:r w:rsidRPr="00B36869">
        <w:t>уплотнении</w:t>
      </w:r>
      <w:r w:rsidR="00CB0C6A">
        <w:t>»</w:t>
      </w:r>
      <w:r w:rsidRPr="00B36869">
        <w:t>, но ряд механизмов – от субсидий до взноса на капремонт – напрямую завязан на площади жилья и составе семьи.</w:t>
      </w:r>
      <w:bookmarkEnd w:id="91"/>
    </w:p>
    <w:p w14:paraId="389612F6" w14:textId="77777777" w:rsidR="00230C17" w:rsidRPr="00B36869" w:rsidRDefault="00230C17" w:rsidP="00230C17">
      <w:r w:rsidRPr="00B36869">
        <w:t>Юрист по жилищному праву Олег Назаров отмечает, что во многих регионах именно избыточная, по меркам социальных норм, площадь становится препятствием для признания пенсионера малоимущим и получения части льгот, даже при небольшой пенсии. Один человек в двухкомнатной квартире формально считается обеспеченным жильем выше минимального стандарта.</w:t>
      </w:r>
    </w:p>
    <w:p w14:paraId="7062343E" w14:textId="77777777" w:rsidR="00230C17" w:rsidRPr="00B36869" w:rsidRDefault="00230C17" w:rsidP="00230C17">
      <w:r w:rsidRPr="00B36869">
        <w:t>Коммунальные платежи и капремонт: когда метры работают против</w:t>
      </w:r>
    </w:p>
    <w:p w14:paraId="027B164E" w14:textId="03B915D5" w:rsidR="00230C17" w:rsidRPr="00B36869" w:rsidRDefault="00230C17" w:rsidP="00230C17">
      <w:r w:rsidRPr="00B36869">
        <w:t xml:space="preserve">Экономист по ЖКХ Марина Латыпова подчеркивает, что для пенсионера, живущего один в </w:t>
      </w:r>
      <w:r w:rsidR="00CB0C6A">
        <w:t>«</w:t>
      </w:r>
      <w:r w:rsidRPr="00B36869">
        <w:t>двушке</w:t>
      </w:r>
      <w:r w:rsidR="00CB0C6A">
        <w:t>»</w:t>
      </w:r>
      <w:r w:rsidRPr="00B36869">
        <w:t>, ключевая нагрузка – неизбежно более высокие коммунальные платежи. Плата за отопление, содержание общего имущества и взнос на капремонт рассчитываются исходя из квадратных метров, а не из числа проживающих.</w:t>
      </w:r>
    </w:p>
    <w:p w14:paraId="4713517A" w14:textId="77777777" w:rsidR="00230C17" w:rsidRPr="00B36869" w:rsidRDefault="00230C17" w:rsidP="00230C17">
      <w:r w:rsidRPr="00B36869">
        <w:t>В результате одинокий владелец двухкомнатной квартиры платит сопоставимо с молодой семьей из двух‑трех человек в таком же жилье, но располагая, как правило, меньшим доходом. Если региональные льготы и скидки установлены только на часть услуг (например, на коммунальные ресурсы, но не на содержание жилья и капремонт), экономия оказывается ограниченной.</w:t>
      </w:r>
    </w:p>
    <w:p w14:paraId="4B29966E" w14:textId="77777777" w:rsidR="00230C17" w:rsidRPr="00B36869" w:rsidRDefault="00230C17" w:rsidP="00230C17">
      <w:r w:rsidRPr="00B36869">
        <w:t>Льготы и субсидии: кому могут отказать</w:t>
      </w:r>
    </w:p>
    <w:p w14:paraId="157CD407" w14:textId="6217F04B" w:rsidR="00230C17" w:rsidRPr="00B36869" w:rsidRDefault="00230C17" w:rsidP="00230C17">
      <w:r w:rsidRPr="00B36869">
        <w:t xml:space="preserve">Социальный консультант Ирина Кашина обращает внимание, что при назначении субсидий на оплату ЖКХ и региональных доплат к пенсии учитывается совокупный доход на одного человека и расходы на жилье. Одинокий пенсионер в двухкомнатной квартире может формально </w:t>
      </w:r>
      <w:r w:rsidR="00CB0C6A">
        <w:t>«</w:t>
      </w:r>
      <w:r w:rsidRPr="00B36869">
        <w:t>не вписаться</w:t>
      </w:r>
      <w:r w:rsidR="00CB0C6A">
        <w:t>»</w:t>
      </w:r>
      <w:r w:rsidRPr="00B36869">
        <w:t xml:space="preserve"> в критерии нуждаемости, если нормативные расчеты покажут, что его расходы не превышают установленного процента от дохода.</w:t>
      </w:r>
    </w:p>
    <w:p w14:paraId="70DED0C1" w14:textId="4210CA46" w:rsidR="00230C17" w:rsidRPr="00B36869" w:rsidRDefault="00230C17" w:rsidP="00230C17">
      <w:r w:rsidRPr="00B36869">
        <w:t xml:space="preserve">Кроме того, в ряде программ поддержки скрытым фильтром выступает именно </w:t>
      </w:r>
      <w:r w:rsidR="00CB0C6A">
        <w:t>«</w:t>
      </w:r>
      <w:r w:rsidRPr="00B36869">
        <w:t>лишняя</w:t>
      </w:r>
      <w:r w:rsidR="00CB0C6A">
        <w:t>»</w:t>
      </w:r>
      <w:r w:rsidRPr="00B36869">
        <w:t xml:space="preserve"> по нормам площадь. Власти исходят из того, что человек теоретически может переехать в меньшую квартиру, продать часть имущества или сдавать комнату в аренду. На практике для пожилых людей это зачастую нереалистично, но формальные критерии остаются.</w:t>
      </w:r>
    </w:p>
    <w:p w14:paraId="2EFB6F81" w14:textId="77777777" w:rsidR="00230C17" w:rsidRPr="00B36869" w:rsidRDefault="00230C17" w:rsidP="00230C17">
      <w:r w:rsidRPr="00B36869">
        <w:t>Переезд, сдача и рента: реальные и мнимые варианты</w:t>
      </w:r>
    </w:p>
    <w:p w14:paraId="7EF17735" w14:textId="5825C39B" w:rsidR="00230C17" w:rsidRPr="00B36869" w:rsidRDefault="00230C17" w:rsidP="00230C17">
      <w:r w:rsidRPr="00B36869">
        <w:lastRenderedPageBreak/>
        <w:t xml:space="preserve">На фоне растущих расходов все чаще обсуждаются варианты оптимизации: обмен на меньшую квартиру, продажа с покупкой </w:t>
      </w:r>
      <w:r w:rsidR="00CB0C6A">
        <w:t>«</w:t>
      </w:r>
      <w:r w:rsidRPr="00B36869">
        <w:t>однушки</w:t>
      </w:r>
      <w:r w:rsidR="00CB0C6A">
        <w:t>»</w:t>
      </w:r>
      <w:r w:rsidRPr="00B36869">
        <w:t>, сдача второй комнаты или договор ренты с пожизненным содержанием.</w:t>
      </w:r>
    </w:p>
    <w:p w14:paraId="10773A2C" w14:textId="77777777" w:rsidR="00230C17" w:rsidRPr="00B36869" w:rsidRDefault="00230C17" w:rsidP="00230C17">
      <w:r w:rsidRPr="00B36869">
        <w:t>Нотариус Александр Гаврилов предупреждает, что каждое из этих решений несет риски. Переезд – сильный стресс и дополнительные расходы, сдача комнаты – вопрос безопасности и конфиденциальности, рента и дарение – потеря контроля над единственным жильем. Для большинства одиноких пенсионеров оптимальной стратегией становится не радикальная смена формата жизни, а точечная настройка льгот и грамотное управление расходами.</w:t>
      </w:r>
    </w:p>
    <w:p w14:paraId="48FF5EA9" w14:textId="77777777" w:rsidR="00230C17" w:rsidRPr="00B36869" w:rsidRDefault="00230C17" w:rsidP="00230C17">
      <w:r w:rsidRPr="00B36869">
        <w:t>Что можно сделать уже сейчас</w:t>
      </w:r>
    </w:p>
    <w:p w14:paraId="07DF4779" w14:textId="77777777" w:rsidR="00230C17" w:rsidRPr="00B36869" w:rsidRDefault="00230C17" w:rsidP="00230C17">
      <w:r w:rsidRPr="00B36869">
        <w:t>Эксперты советуют пенсионерам, живущим одним в двухкомнатной квартире:</w:t>
      </w:r>
    </w:p>
    <w:p w14:paraId="1BC5AAC7" w14:textId="77777777" w:rsidR="00230C17" w:rsidRPr="00B36869" w:rsidRDefault="00230C17" w:rsidP="00230C17">
      <w:r w:rsidRPr="00B36869">
        <w:t>проверить, все ли возможные льготы и субсидии по ЖКХ оформлены – нередко человек имеет право на региональные скидки, но не подал заявление;</w:t>
      </w:r>
    </w:p>
    <w:p w14:paraId="09354227" w14:textId="77777777" w:rsidR="00230C17" w:rsidRPr="00B36869" w:rsidRDefault="00230C17" w:rsidP="00230C17">
      <w:r w:rsidRPr="00B36869">
        <w:t>оценить реальную нагрузку платежей: если на оплату жилья и коммунальных услуг уходит значительная часть пенсии, обратиться в соцзащиту за перерасчетом и субсидией;</w:t>
      </w:r>
    </w:p>
    <w:p w14:paraId="5B378BF0" w14:textId="77777777" w:rsidR="00230C17" w:rsidRPr="00B36869" w:rsidRDefault="00230C17" w:rsidP="00230C17">
      <w:r w:rsidRPr="00B36869">
        <w:t>не спешить с дарением квартиры родственникам или заключением договоров ренты, а сначала проконсультироваться с независимым юристом по последствиям таких сделок.</w:t>
      </w:r>
    </w:p>
    <w:p w14:paraId="7D0051BF" w14:textId="1371CC4E" w:rsidR="00230C17" w:rsidRPr="00B36869" w:rsidRDefault="00230C17" w:rsidP="00230C17">
      <w:r w:rsidRPr="00B36869">
        <w:t xml:space="preserve">По словам Олега Назарова, ближайшие годы принесут не столько принудительное </w:t>
      </w:r>
      <w:r w:rsidR="00CB0C6A">
        <w:t>«</w:t>
      </w:r>
      <w:r w:rsidRPr="00B36869">
        <w:t>ужимание</w:t>
      </w:r>
      <w:r w:rsidR="00CB0C6A">
        <w:t>»</w:t>
      </w:r>
      <w:r w:rsidRPr="00B36869">
        <w:t xml:space="preserve"> одиноких пенсионеров в метраже, сколько дальнейший переход к адресной поддержке. И от того, насколько активно сами пожилые собственники будут защищать свои интересы и использовать законные меры поддержки, зависит, станет ли жизнь в двухкомнатной квартире ресурсом или тяжким финансовым бременем.</w:t>
      </w:r>
    </w:p>
    <w:p w14:paraId="77E82481" w14:textId="037FE83D" w:rsidR="00230C17" w:rsidRPr="00B36869" w:rsidRDefault="0064708C" w:rsidP="00230C17">
      <w:hyperlink r:id="rId31" w:history="1">
        <w:r w:rsidR="00230C17" w:rsidRPr="00B36869">
          <w:rPr>
            <w:rStyle w:val="a3"/>
          </w:rPr>
          <w:t>https://konkurent.ru/article/87146</w:t>
        </w:r>
      </w:hyperlink>
    </w:p>
    <w:p w14:paraId="22A5BFE7" w14:textId="30C3A3FE" w:rsidR="00FC530B" w:rsidRPr="00B36869" w:rsidRDefault="00FC530B" w:rsidP="00FC530B">
      <w:pPr>
        <w:pStyle w:val="2"/>
      </w:pPr>
      <w:bookmarkStart w:id="92" w:name="_Toc229553660"/>
      <w:r w:rsidRPr="00B36869">
        <w:t xml:space="preserve">PRIMPRESS, 12.05.2026, Пенсионерам с советским стажем могут дать звание </w:t>
      </w:r>
      <w:r w:rsidR="00CB0C6A">
        <w:t>«</w:t>
      </w:r>
      <w:r w:rsidRPr="00B36869">
        <w:t>Ветеран труда</w:t>
      </w:r>
      <w:r w:rsidR="00CB0C6A">
        <w:t>»</w:t>
      </w:r>
      <w:bookmarkEnd w:id="92"/>
    </w:p>
    <w:p w14:paraId="4BBFC9F9" w14:textId="793FEBEE" w:rsidR="00FC530B" w:rsidRPr="00B36869" w:rsidRDefault="00FC530B" w:rsidP="00032BC9">
      <w:pPr>
        <w:pStyle w:val="3"/>
      </w:pPr>
      <w:bookmarkStart w:id="93" w:name="_Toc229553661"/>
      <w:r w:rsidRPr="00B36869">
        <w:t xml:space="preserve">В нескольких регионах обсуждаются и уже принимаются решения, позволяющие учитывать советский стаж при присвоении звания </w:t>
      </w:r>
      <w:r w:rsidR="00CB0C6A">
        <w:t>«</w:t>
      </w:r>
      <w:r w:rsidRPr="00B36869">
        <w:t>Ветеран труда</w:t>
      </w:r>
      <w:r w:rsidR="00CB0C6A">
        <w:t>»</w:t>
      </w:r>
      <w:r w:rsidRPr="00B36869">
        <w:t xml:space="preserve"> и назначении соответствующих льгот. Речь идет не о введении нового федерального статуса, а о расширении региональных критериев: в расчет чаще стали брать длительную работу в СССР, даже если тогда не существовало нынешних ведомственных наград.</w:t>
      </w:r>
      <w:bookmarkEnd w:id="93"/>
    </w:p>
    <w:p w14:paraId="17B4331F" w14:textId="77777777" w:rsidR="00FC530B" w:rsidRPr="00B36869" w:rsidRDefault="00FC530B" w:rsidP="00FC530B">
      <w:r w:rsidRPr="00B36869">
        <w:t>Юрист по социальному обеспечению Анна Сергеева поясняет, что раньше упор делался на наличие орденов, медалей и ведомственных знаков отличия. Сейчас во многих субъектах добавлен альтернативный путь — достижение определенного общего стажа, куда включаются и советские годы. Это открывает возможность получить звание тем пенсионерам, которые добросовестно работали десятилетиями, но не успели или не смогли получить поощрений.</w:t>
      </w:r>
    </w:p>
    <w:p w14:paraId="7719E1AF" w14:textId="77777777" w:rsidR="00FC530B" w:rsidRPr="00B36869" w:rsidRDefault="00FC530B" w:rsidP="00FC530B">
      <w:r w:rsidRPr="00B36869">
        <w:t>Какие требования к стажу и кому это актуально</w:t>
      </w:r>
    </w:p>
    <w:p w14:paraId="36F3E3F8" w14:textId="77777777" w:rsidR="00FC530B" w:rsidRPr="00B36869" w:rsidRDefault="00FC530B" w:rsidP="00FC530B">
      <w:r w:rsidRPr="00B36869">
        <w:t>Конкретные параметры определяются законами регионов, но общая логика едина. Социальный консультант Игорь Мартынов отмечает, что чаще всего устанавливаются следующие пороги:</w:t>
      </w:r>
    </w:p>
    <w:p w14:paraId="457D826D" w14:textId="77777777" w:rsidR="00FC530B" w:rsidRPr="00B36869" w:rsidRDefault="00FC530B" w:rsidP="00FC530B">
      <w:r w:rsidRPr="00B36869">
        <w:lastRenderedPageBreak/>
        <w:t>для женщин — от 35 до 40 лет общего трудового стажа; для мужчин — от 40 до 45 лет стажа; обязательное наличие части этого стажа (например, не менее 20 лет) на территории данного региона или в определенной сфере: промышленность, сельское хозяйство, медицина, образование, социальная сфера.</w:t>
      </w:r>
    </w:p>
    <w:p w14:paraId="7B01678F" w14:textId="483642E6" w:rsidR="00FC530B" w:rsidRPr="00B36869" w:rsidRDefault="00FC530B" w:rsidP="00FC530B">
      <w:r w:rsidRPr="00B36869">
        <w:t xml:space="preserve">Советский период работы (до 1991 года) засчитывается на общих основаниях, если подтвержден документами: трудовой книжкой, архивными справками, приказами о приеме и увольнении. Для многих нынешних пенсионеров, чья основная карьера пришлась именно на СССР, это позволяет </w:t>
      </w:r>
      <w:r w:rsidR="00CB0C6A">
        <w:t>«</w:t>
      </w:r>
      <w:r w:rsidRPr="00B36869">
        <w:t>добрать</w:t>
      </w:r>
      <w:r w:rsidR="00CB0C6A">
        <w:t>»</w:t>
      </w:r>
      <w:r w:rsidRPr="00B36869">
        <w:t xml:space="preserve"> нужные годы до регионального порога.</w:t>
      </w:r>
    </w:p>
    <w:p w14:paraId="7FEEE297" w14:textId="43F345E2" w:rsidR="00FC530B" w:rsidRPr="00B36869" w:rsidRDefault="00FC530B" w:rsidP="00FC530B">
      <w:r w:rsidRPr="00B36869">
        <w:t xml:space="preserve">Какие льготы дает звание </w:t>
      </w:r>
      <w:r w:rsidR="00CB0C6A">
        <w:t>«</w:t>
      </w:r>
      <w:r w:rsidRPr="00B36869">
        <w:t>Ветеран труда</w:t>
      </w:r>
      <w:r w:rsidR="00CB0C6A">
        <w:t>»</w:t>
      </w:r>
    </w:p>
    <w:p w14:paraId="0A77AEA0" w14:textId="7E766428" w:rsidR="00FC530B" w:rsidRPr="00B36869" w:rsidRDefault="00FC530B" w:rsidP="00FC530B">
      <w:r w:rsidRPr="00B36869">
        <w:t xml:space="preserve">Экономист Сергей Лапин подчеркивает, что звание </w:t>
      </w:r>
      <w:r w:rsidR="00CB0C6A">
        <w:t>«</w:t>
      </w:r>
      <w:r w:rsidRPr="00B36869">
        <w:t>Ветеран труда</w:t>
      </w:r>
      <w:r w:rsidR="00CB0C6A">
        <w:t>»</w:t>
      </w:r>
      <w:r w:rsidRPr="00B36869">
        <w:t xml:space="preserve"> само по себе денег не приносит, но является основанием для набора мер поддержки. В большинстве регионов это:</w:t>
      </w:r>
    </w:p>
    <w:p w14:paraId="2C72D5AA" w14:textId="77777777" w:rsidR="00FC530B" w:rsidRPr="00B36869" w:rsidRDefault="00FC530B" w:rsidP="00FC530B">
      <w:r w:rsidRPr="00B36869">
        <w:t>ежемесячная денежная выплата (размер устанавливает субъект); скидка или компенсация части расходов на услуги ЖКХ; льготы на проезд в общественном транспорте; частичное освобождение от платы за капремонт или доплаты за телефон, вывоз мусора и т. п.</w:t>
      </w:r>
    </w:p>
    <w:p w14:paraId="4C7BB4AC" w14:textId="77777777" w:rsidR="00FC530B" w:rsidRPr="00B36869" w:rsidRDefault="00FC530B" w:rsidP="00FC530B">
      <w:r w:rsidRPr="00B36869">
        <w:t>Конкретный список и размеры отличаются по регионам, но в сумме ежегодная экономия для пожилого человека может быть сопоставима с заметной прибавкой к пенсии.</w:t>
      </w:r>
    </w:p>
    <w:p w14:paraId="40CF0320" w14:textId="77777777" w:rsidR="00FC530B" w:rsidRPr="00B36869" w:rsidRDefault="00FC530B" w:rsidP="00FC530B">
      <w:r w:rsidRPr="00B36869">
        <w:t>Как оформить звание с учетом советского стажа</w:t>
      </w:r>
    </w:p>
    <w:p w14:paraId="60B7B7E4" w14:textId="77777777" w:rsidR="00FC530B" w:rsidRPr="00B36869" w:rsidRDefault="00FC530B" w:rsidP="00FC530B">
      <w:r w:rsidRPr="00B36869">
        <w:t>Анна Сергеева рекомендует пенсионерам с длительным советским стажем действовать поэтапно:</w:t>
      </w:r>
    </w:p>
    <w:p w14:paraId="03169ACC" w14:textId="7AF5B17E" w:rsidR="00FC530B" w:rsidRPr="00B36869" w:rsidRDefault="00FC530B" w:rsidP="00FC530B">
      <w:r w:rsidRPr="00B36869">
        <w:t xml:space="preserve">собрать все документы о работе в СССР: трудовую книжку, архивные справки о стаже и, по возможности, о характере работы; уточнить на сайте правительства региона или в органах соцзащиты местные условия присвоения звания </w:t>
      </w:r>
      <w:r w:rsidR="00CB0C6A">
        <w:t>«</w:t>
      </w:r>
      <w:r w:rsidRPr="00B36869">
        <w:t>Ветеран труда</w:t>
      </w:r>
      <w:r w:rsidR="00CB0C6A">
        <w:t>»</w:t>
      </w:r>
      <w:r w:rsidRPr="00B36869">
        <w:t xml:space="preserve"> — нужный стаж, ограничения по доходу, наличие регистрации; обратиться в МФЦ или непосредственно в соцзащиту с заявлением и полным пакетом документов.</w:t>
      </w:r>
    </w:p>
    <w:p w14:paraId="153D25FB" w14:textId="77777777" w:rsidR="00FC530B" w:rsidRPr="00B36869" w:rsidRDefault="00FC530B" w:rsidP="00FC530B">
      <w:r w:rsidRPr="00B36869">
        <w:t>Если часть сведений по советскому периоду отсутствует, Игорь Мартынов советует запросить их в государственных и муниципальных архивах, а также у правопреемников бывших предприятий. В ряде случаев именно восстановленный советский стаж позволяет преодолеть недостающие 2–3 года до требуемого порога.</w:t>
      </w:r>
    </w:p>
    <w:p w14:paraId="65E6C58E" w14:textId="52D5A3A7" w:rsidR="00FC530B" w:rsidRPr="00B36869" w:rsidRDefault="00FC530B" w:rsidP="00FC530B">
      <w:r w:rsidRPr="00B36869">
        <w:t xml:space="preserve">Эксперты сходятся во мнении: при активной позиции самого пенсионера советский стаж может стать не только </w:t>
      </w:r>
      <w:r w:rsidR="00CB0C6A">
        <w:t>«</w:t>
      </w:r>
      <w:r w:rsidRPr="00B36869">
        <w:t>историей биографии</w:t>
      </w:r>
      <w:r w:rsidR="00CB0C6A">
        <w:t>»</w:t>
      </w:r>
      <w:r w:rsidRPr="00B36869">
        <w:t xml:space="preserve">, но и реальным основанием для получения звания </w:t>
      </w:r>
      <w:r w:rsidR="00CB0C6A">
        <w:t>«</w:t>
      </w:r>
      <w:r w:rsidRPr="00B36869">
        <w:t>Ветеран труда</w:t>
      </w:r>
      <w:r w:rsidR="00CB0C6A">
        <w:t>»</w:t>
      </w:r>
      <w:r w:rsidRPr="00B36869">
        <w:t xml:space="preserve"> и ощутимого пакета региональных льгот.</w:t>
      </w:r>
    </w:p>
    <w:p w14:paraId="0AED11CF" w14:textId="4C2A6CF8" w:rsidR="00230C17" w:rsidRPr="00B36869" w:rsidRDefault="0064708C" w:rsidP="00FC530B">
      <w:hyperlink r:id="rId32" w:history="1">
        <w:r w:rsidR="00FC530B" w:rsidRPr="00B36869">
          <w:rPr>
            <w:rStyle w:val="a3"/>
          </w:rPr>
          <w:t>https://primpress.ru/article/134443</w:t>
        </w:r>
      </w:hyperlink>
    </w:p>
    <w:p w14:paraId="1214F3C6" w14:textId="77777777" w:rsidR="001664DD" w:rsidRPr="00B36869" w:rsidRDefault="001664DD" w:rsidP="001664DD">
      <w:pPr>
        <w:pStyle w:val="2"/>
      </w:pPr>
      <w:bookmarkStart w:id="94" w:name="_Toc229553662"/>
      <w:r w:rsidRPr="00B36869">
        <w:lastRenderedPageBreak/>
        <w:t>PRIMPRESS, 12.05.2026, Россияне со стажем от 20 лет могут рассчитывать на прибавку к пенсии</w:t>
      </w:r>
      <w:bookmarkEnd w:id="94"/>
    </w:p>
    <w:p w14:paraId="48D8B338" w14:textId="2D04BAC4" w:rsidR="001664DD" w:rsidRPr="00B36869" w:rsidRDefault="001664DD" w:rsidP="00032BC9">
      <w:pPr>
        <w:pStyle w:val="3"/>
      </w:pPr>
      <w:bookmarkStart w:id="95" w:name="_Toc229553663"/>
      <w:r w:rsidRPr="00B36869">
        <w:t xml:space="preserve">В условиях частых изменений пенсионного законодательства длительный официальный стаж все чаще используется как основание для доплат и льгот. Речь идет не о единой федеральной надбавке </w:t>
      </w:r>
      <w:r w:rsidR="00CB0C6A">
        <w:t>«</w:t>
      </w:r>
      <w:r w:rsidRPr="00B36869">
        <w:t>за 20 лет</w:t>
      </w:r>
      <w:r w:rsidR="00CB0C6A">
        <w:t>»</w:t>
      </w:r>
      <w:r w:rsidRPr="00B36869">
        <w:t>, а о совокупности механизмов: перерасчет страховой пенсии, доплаты за длительный стаж в регионах, а также ведомственные надбавки.</w:t>
      </w:r>
      <w:bookmarkEnd w:id="95"/>
    </w:p>
    <w:p w14:paraId="3C603F57" w14:textId="548F2CC0" w:rsidR="001664DD" w:rsidRPr="00B36869" w:rsidRDefault="001664DD" w:rsidP="001664DD">
      <w:r w:rsidRPr="00B36869">
        <w:t xml:space="preserve">Экономист Сергей Лапин отмечает, что граждане с подтвержденным стажем от 20 лет и выше потенциально накапливают больше пенсионных коэффициентов, чем те, кто работал эпизодически или по </w:t>
      </w:r>
      <w:r w:rsidR="00CB0C6A">
        <w:t>«</w:t>
      </w:r>
      <w:r w:rsidRPr="00B36869">
        <w:t>серым</w:t>
      </w:r>
      <w:r w:rsidR="00CB0C6A">
        <w:t>»</w:t>
      </w:r>
      <w:r w:rsidRPr="00B36869">
        <w:t xml:space="preserve"> схемам. При обращении за перерасчетом или оформлением региональных мер поддержки это дает шанс на заметную прибавку.</w:t>
      </w:r>
    </w:p>
    <w:p w14:paraId="536AB7D5" w14:textId="77777777" w:rsidR="001664DD" w:rsidRPr="00B36869" w:rsidRDefault="001664DD" w:rsidP="001664DD">
      <w:r w:rsidRPr="00B36869">
        <w:t>Федеральный уровень: перерасчет через стаж и баллы</w:t>
      </w:r>
    </w:p>
    <w:p w14:paraId="401B4E4E" w14:textId="77777777" w:rsidR="001664DD" w:rsidRPr="00B36869" w:rsidRDefault="001664DD" w:rsidP="001664DD">
      <w:r w:rsidRPr="00B36869">
        <w:t>Юрист по пенсионному праву Ольга Захарова подчеркивает, что на федеральном уровне ключевым инструментом остается перерасчет страховой пенсии. При стаже от 20 лет и более:</w:t>
      </w:r>
    </w:p>
    <w:p w14:paraId="7297DDB3" w14:textId="77777777" w:rsidR="001664DD" w:rsidRPr="00B36869" w:rsidRDefault="001664DD" w:rsidP="001664DD">
      <w:r w:rsidRPr="00B36869">
        <w:t>проще выполнить минимальные требования к стажу и коэффициентам для назначения пенсии; выше вероятность, что часть периодов (служба в армии, уход за детьми, работа в сложных условиях) даст дополнительные баллы; есть смысл проверить, все ли годы официально учтены Социальным фондом России.</w:t>
      </w:r>
    </w:p>
    <w:p w14:paraId="4721144A" w14:textId="77777777" w:rsidR="001664DD" w:rsidRPr="00B36869" w:rsidRDefault="001664DD" w:rsidP="001664DD">
      <w:r w:rsidRPr="00B36869">
        <w:t>Если в базе отсутствуют отдельные периоды или занижен заработок, пенсионер со стажем от 20 лет может через архивные справки и заявление на перерасчет увеличить количество баллов и, соответственно, размер пенсии.</w:t>
      </w:r>
    </w:p>
    <w:p w14:paraId="5B1422E3" w14:textId="77777777" w:rsidR="001664DD" w:rsidRPr="00B36869" w:rsidRDefault="001664DD" w:rsidP="001664DD">
      <w:r w:rsidRPr="00B36869">
        <w:t>Региональные доплаты за длительный стаж</w:t>
      </w:r>
    </w:p>
    <w:p w14:paraId="2E8B4DA9" w14:textId="78D72AE9" w:rsidR="001664DD" w:rsidRPr="00B36869" w:rsidRDefault="001664DD" w:rsidP="001664DD">
      <w:r w:rsidRPr="00B36869">
        <w:t xml:space="preserve">Во многих субъектах введены собственные программы поддержки граждан с </w:t>
      </w:r>
      <w:r w:rsidR="00CB0C6A">
        <w:t>«</w:t>
      </w:r>
      <w:r w:rsidRPr="00B36869">
        <w:t>длинным</w:t>
      </w:r>
      <w:r w:rsidR="00CB0C6A">
        <w:t>»</w:t>
      </w:r>
      <w:r w:rsidRPr="00B36869">
        <w:t xml:space="preserve"> стажем. Социальный консультант Андрей Михайлов приводит примеры: надбавки к пенсии за 30 и более лет работы для женщин и 35–40 лет для мужчин, но в ряде регионов порог входа начинается как раз с 20 лет стажа по отдельным профессиям (например, в социальной сфере, медицине, образовании или сельском хозяйстве).</w:t>
      </w:r>
    </w:p>
    <w:p w14:paraId="312F1527" w14:textId="3B087572" w:rsidR="001664DD" w:rsidRPr="00B36869" w:rsidRDefault="001664DD" w:rsidP="001664DD">
      <w:r w:rsidRPr="00B36869">
        <w:t xml:space="preserve">Конкретные условия отличаются: где то учитывается только стаж в данном регионе, где то — общий трудовой стаж, но с обязательной регистрацией по месту жительства. Нередко к длительному стажу привязывают и статус </w:t>
      </w:r>
      <w:r w:rsidR="00CB0C6A">
        <w:t>«</w:t>
      </w:r>
      <w:r w:rsidRPr="00B36869">
        <w:t>ветерана труда</w:t>
      </w:r>
      <w:r w:rsidR="00CB0C6A">
        <w:t>»</w:t>
      </w:r>
      <w:r w:rsidRPr="00B36869">
        <w:t>, который открывает доступ к дополнительным ежемесячным выплатам и льготам по ЖКХ.</w:t>
      </w:r>
    </w:p>
    <w:p w14:paraId="764B3AF4" w14:textId="77777777" w:rsidR="001664DD" w:rsidRPr="00B36869" w:rsidRDefault="001664DD" w:rsidP="001664DD">
      <w:r w:rsidRPr="00B36869">
        <w:t>Кому имеет смысл обращаться за проверкой стажа</w:t>
      </w:r>
    </w:p>
    <w:p w14:paraId="3F218EEA" w14:textId="77777777" w:rsidR="001664DD" w:rsidRPr="00B36869" w:rsidRDefault="001664DD" w:rsidP="001664DD">
      <w:r w:rsidRPr="00B36869">
        <w:t>По словам Ольги Захаровой, в первую очередь стоит проявить активность тем, кто:</w:t>
      </w:r>
    </w:p>
    <w:p w14:paraId="05746C9F" w14:textId="77777777" w:rsidR="001664DD" w:rsidRPr="00B36869" w:rsidRDefault="001664DD" w:rsidP="001664DD">
      <w:r w:rsidRPr="00B36869">
        <w:t>официально отработал 20 лет и больше, но при назначении пенсии не приносил архивные справки о заработке; имеет смешанный стаж — советский, постсоветский, периоды работы в других регионах или ведомствах; работал в бюджетной сфере, на предприятиях с госучастием или в сельской местности, где действуют отдельные региональные программы.</w:t>
      </w:r>
    </w:p>
    <w:p w14:paraId="5E77B96C" w14:textId="77777777" w:rsidR="001664DD" w:rsidRPr="00B36869" w:rsidRDefault="001664DD" w:rsidP="001664DD">
      <w:r w:rsidRPr="00B36869">
        <w:lastRenderedPageBreak/>
        <w:t>В таких случаях один и тот же стаж от 20 лет может одновременно повлиять и на федеральный перерасчет (через уточнение баллов), и на назначение региональных надбавок.</w:t>
      </w:r>
    </w:p>
    <w:p w14:paraId="32113DC6" w14:textId="77777777" w:rsidR="001664DD" w:rsidRPr="00B36869" w:rsidRDefault="001664DD" w:rsidP="001664DD">
      <w:r w:rsidRPr="00B36869">
        <w:t>Почему длительный стаж становится ключевым фактором</w:t>
      </w:r>
    </w:p>
    <w:p w14:paraId="5A7BB117" w14:textId="77777777" w:rsidR="001664DD" w:rsidRPr="00B36869" w:rsidRDefault="001664DD" w:rsidP="001664DD">
      <w:r w:rsidRPr="00B36869">
        <w:t>Эксперты рекомендуют действовать по шагам. Сергей Лапин советует:</w:t>
      </w:r>
    </w:p>
    <w:p w14:paraId="5645A93A" w14:textId="56B57744" w:rsidR="001664DD" w:rsidRPr="00B36869" w:rsidRDefault="001664DD" w:rsidP="001664DD">
      <w:r w:rsidRPr="00B36869">
        <w:t xml:space="preserve">Взять в Социальном фонде или через </w:t>
      </w:r>
      <w:r w:rsidR="00CB0C6A">
        <w:t>«</w:t>
      </w:r>
      <w:r w:rsidRPr="00B36869">
        <w:t>Госуслуги</w:t>
      </w:r>
      <w:r w:rsidR="00CB0C6A">
        <w:t>»</w:t>
      </w:r>
      <w:r w:rsidRPr="00B36869">
        <w:t xml:space="preserve"> выписку о стаже и начисленных пенсионных коэффициентах.</w:t>
      </w:r>
    </w:p>
    <w:p w14:paraId="497A0929" w14:textId="77777777" w:rsidR="001664DD" w:rsidRPr="00B36869" w:rsidRDefault="001664DD" w:rsidP="001664DD">
      <w:r w:rsidRPr="00B36869">
        <w:t>Сопоставить ее со своей трудовой книжкой и при необходимости запросить архивные справки о зарплате и периодах работы.</w:t>
      </w:r>
    </w:p>
    <w:p w14:paraId="69BE43BB" w14:textId="77777777" w:rsidR="001664DD" w:rsidRPr="00B36869" w:rsidRDefault="001664DD" w:rsidP="001664DD">
      <w:r w:rsidRPr="00B36869">
        <w:t>Подать заявление на перерасчет пенсии, если выявлены неучтенные годы или более выгодные периоды заработка.</w:t>
      </w:r>
    </w:p>
    <w:p w14:paraId="433954F8" w14:textId="7AD2D2F6" w:rsidR="001664DD" w:rsidRPr="00B36869" w:rsidRDefault="001664DD" w:rsidP="001664DD">
      <w:r w:rsidRPr="00B36869">
        <w:t xml:space="preserve">На сайте правительства региона и в органах соцзащиты уточнить, дает ли имеющийся стаж право на местные доплаты и статус </w:t>
      </w:r>
      <w:r w:rsidR="00CB0C6A">
        <w:t>«</w:t>
      </w:r>
      <w:r w:rsidRPr="00B36869">
        <w:t>ветерана труда</w:t>
      </w:r>
      <w:r w:rsidR="00CB0C6A">
        <w:t>»</w:t>
      </w:r>
      <w:r w:rsidRPr="00B36869">
        <w:t>.</w:t>
      </w:r>
    </w:p>
    <w:p w14:paraId="097D877D" w14:textId="7715F9B8" w:rsidR="001664DD" w:rsidRPr="00B36869" w:rsidRDefault="001664DD" w:rsidP="001664DD">
      <w:r w:rsidRPr="00B36869">
        <w:t xml:space="preserve">Ольга Захарова подчеркивает: сам по себе стаж </w:t>
      </w:r>
      <w:r w:rsidR="00CB0C6A">
        <w:t>«</w:t>
      </w:r>
      <w:r w:rsidRPr="00B36869">
        <w:t>от 20 лет</w:t>
      </w:r>
      <w:r w:rsidR="00CB0C6A">
        <w:t>»</w:t>
      </w:r>
      <w:r w:rsidRPr="00B36869">
        <w:t xml:space="preserve"> не гарантирует автоматической прибавки, но это порог, с которого у большинства граждан появляется реальный ресурс для увеличения пенсии — при условии, что стаж корректно подтвержден и пенсионер инициирует проверку и оформление всех положенных мер поддержки.</w:t>
      </w:r>
    </w:p>
    <w:p w14:paraId="24D758DA" w14:textId="0DF3FBCB" w:rsidR="00FC530B" w:rsidRPr="00B36869" w:rsidRDefault="0064708C" w:rsidP="001664DD">
      <w:hyperlink r:id="rId33" w:history="1">
        <w:r w:rsidR="001664DD" w:rsidRPr="00B36869">
          <w:rPr>
            <w:rStyle w:val="a3"/>
          </w:rPr>
          <w:t>https://primpress.ru/article/134442</w:t>
        </w:r>
      </w:hyperlink>
    </w:p>
    <w:p w14:paraId="144A5757" w14:textId="77777777" w:rsidR="001664DD" w:rsidRPr="00B36869" w:rsidRDefault="001664DD" w:rsidP="001664DD"/>
    <w:p w14:paraId="5A637E07" w14:textId="77777777" w:rsidR="00111D7C" w:rsidRPr="002B751A" w:rsidRDefault="00111D7C" w:rsidP="00111D7C">
      <w:pPr>
        <w:pStyle w:val="251"/>
      </w:pPr>
      <w:bookmarkStart w:id="96" w:name="_Toc99271704"/>
      <w:bookmarkStart w:id="97" w:name="_Toc99318656"/>
      <w:bookmarkStart w:id="98" w:name="_Toc165991076"/>
      <w:bookmarkStart w:id="99" w:name="_Toc62681899"/>
      <w:bookmarkStart w:id="100" w:name="_Toc229553664"/>
      <w:bookmarkEnd w:id="25"/>
      <w:bookmarkEnd w:id="26"/>
      <w:bookmarkEnd w:id="27"/>
      <w:bookmarkEnd w:id="39"/>
      <w:r w:rsidRPr="00B36869">
        <w:lastRenderedPageBreak/>
        <w:t>НОВОСТИ МАКРОЭКОНОМИКИ</w:t>
      </w:r>
      <w:bookmarkEnd w:id="96"/>
      <w:bookmarkEnd w:id="97"/>
      <w:bookmarkEnd w:id="98"/>
      <w:bookmarkEnd w:id="100"/>
    </w:p>
    <w:p w14:paraId="60082368" w14:textId="7E5991E7" w:rsidR="00EA14E5" w:rsidRPr="00EA14E5" w:rsidRDefault="00EA14E5" w:rsidP="00EA14E5">
      <w:pPr>
        <w:pStyle w:val="2"/>
      </w:pPr>
      <w:bookmarkStart w:id="101" w:name="_Toc229553665"/>
      <w:r w:rsidRPr="00EA14E5">
        <w:t>МК, 12.05.2026, За последние три года реальные доходы россиян выросли на 26,1%</w:t>
      </w:r>
      <w:bookmarkEnd w:id="101"/>
    </w:p>
    <w:p w14:paraId="334A06A2" w14:textId="77777777" w:rsidR="00EA14E5" w:rsidRPr="00EA14E5" w:rsidRDefault="00EA14E5" w:rsidP="00EA14E5">
      <w:pPr>
        <w:pStyle w:val="3"/>
      </w:pPr>
      <w:bookmarkStart w:id="102" w:name="_Toc229553666"/>
      <w:r w:rsidRPr="00EA14E5">
        <w:t>За последние три года реальные денежные доходы россиян выросли на 26,1%, а реальные зарплаты - на 23,9%, и такой динамики страна не знала более 20 лет, заявил вице-премьер Александр Новак. Между тем, речь идёт об усредненных показателях: эти глобальные цифры ни в коей мере не отражают колоссальную, фиксируемую Росстатом дифференцию в доходах населения в отраслевом, региональном, социальном, возрастном и прочих разрезах.</w:t>
      </w:r>
      <w:bookmarkEnd w:id="102"/>
    </w:p>
    <w:p w14:paraId="39ED35E4" w14:textId="77777777" w:rsidR="00EA14E5" w:rsidRPr="00EA14E5" w:rsidRDefault="00EA14E5" w:rsidP="00EA14E5">
      <w:r w:rsidRPr="00EA14E5">
        <w:t>По словам Новака, динамика доходов обеспечивалась ростом всех ключевых составляющих: заработной платы, социальных выплат, предпринимательских поступлений и доходов от собственности. Вице-премьер добавил, что бедность по итогам 2025 года сократилась до минимальных исторических отметок - 6,7%.</w:t>
      </w:r>
    </w:p>
    <w:p w14:paraId="5C3938C7" w14:textId="77777777" w:rsidR="00EA14E5" w:rsidRPr="00EA14E5" w:rsidRDefault="00EA14E5" w:rsidP="00EA14E5">
      <w:r w:rsidRPr="00EA14E5">
        <w:t>В марте глава Минтруда Антон Котяков сообщил, что в прошлом году средняя заработная плата увеличилась на 13,5%. По данным Росстата, она впервые превысила 100 тысяч рублей, а доля граждан с ежемесячным доходом свыше этой суммы достигла 22,3% всего населения. В 2024-м доход свыше 100 тысяч имели 16,7% россиян.</w:t>
      </w:r>
    </w:p>
    <w:p w14:paraId="1A44190A" w14:textId="50D2913A" w:rsidR="00EA14E5" w:rsidRPr="00EA14E5" w:rsidRDefault="00EA14E5" w:rsidP="00EA14E5">
      <w:r w:rsidRPr="00EA14E5">
        <w:t>Как отмечают эксперты, обобщенный показатель роста реальных доходов в 2022-2025 годах на 26,1% не даёт</w:t>
      </w:r>
      <w:r w:rsidR="0014187F">
        <w:t xml:space="preserve"> </w:t>
      </w:r>
      <w:r w:rsidRPr="00EA14E5">
        <w:t>понять, каких категорий населения и каких сфер экономической деятельности этот рост коснулся в большей степени, а каких в меньшей.</w:t>
      </w:r>
    </w:p>
    <w:p w14:paraId="418159F1" w14:textId="77777777" w:rsidR="00EA14E5" w:rsidRPr="00EA14E5" w:rsidRDefault="00EA14E5" w:rsidP="00EA14E5">
      <w:r w:rsidRPr="00EA14E5">
        <w:t>«Эта цифра демонстрирует общую положительную динамику, но не отражает неравномерности распределения доходов между разными группами граждан и отраслями экономики, - говорит директор рынков России и СНГ «Фам Пропертис» Валерий Тумин. - Сильнее всего рост мог затронуть работников отраслей с острым дефицитом кадров - там работодатели были вынуждены существенно повышать зарплаты, чтобы привлечь и удержать специалистов. К примеру, в 2025 году заметно выросли доходы бурильщиков: месячная зарплата новых сотрудников в этой сфере достигла 179 тысяч рублей, что на 42% больше, чем в 2024-м. Положительную динамику показали также предпринимательские доходы и поступления от собственности - особенно в секторах, получивших господдержку или столкнувшихся с ростом спроса, например в отраслях импортозамещения. Немалую роль сыграло и увеличение социальных выплат: это способствовало снижению уровня бедности до 6,7%».</w:t>
      </w:r>
    </w:p>
    <w:p w14:paraId="1A644D11" w14:textId="77777777" w:rsidR="00EA14E5" w:rsidRPr="00EA14E5" w:rsidRDefault="00EA14E5" w:rsidP="00EA14E5">
      <w:r w:rsidRPr="00EA14E5">
        <w:t>В более уязвимой ситуации оказались работникинизкооплачиваемых отраслей, где темпы повышениязарплат зачастую отставали от инфляции. Сюда же относятся граждане с фиксированными доходами - например, отдельные категории пенсионеров, у которых индексации пенсий не покрывали полностью рост цен. Кроме того, работники малого бизнеса и неформального сектора могли не ощутить улучшения финансового положения из за нестабильности доходов. По словам эксперта, нельзя не сказать и о реальной покупательной способности: какую-то часть номинального приростадоходов «съедает» высокая инфляция, которая, например, в 2022 году достигла 11,94%, а в 2025-м - 6,9-7 %.</w:t>
      </w:r>
    </w:p>
    <w:p w14:paraId="14ED48D7" w14:textId="77777777" w:rsidR="00EA14E5" w:rsidRPr="00EA14E5" w:rsidRDefault="00EA14E5" w:rsidP="00EA14E5">
      <w:r w:rsidRPr="00EA14E5">
        <w:lastRenderedPageBreak/>
        <w:t>Немаловажна и структура расходов домохозяйств, отмечает Тумин: если значительная доля бюджета уходит на товары, цены на которые растут быстрее среднего уровня инфляции (те же продукты питания), то фактическая покупательная способность увеличивается меньше, чем показывает усреднённая статистика. Свою роль играют и региональные различия: динамика цен и доходов может существенно варьироваться от субъекта к субъекту, что дополнительно усложняет общую оценку.</w:t>
      </w:r>
    </w:p>
    <w:p w14:paraId="6E101467" w14:textId="77777777" w:rsidR="00EA14E5" w:rsidRPr="008D3E66" w:rsidRDefault="00EA14E5" w:rsidP="00EA14E5">
      <w:r w:rsidRPr="008D3E66">
        <w:t>«Если, опираясь на данные Росстата, мы сложим показатели реальных доходов населения за 2020-й, 2021-й и 2022 годы, то получим накопленный рост всего в 6,5% за три года, - рассуждает директор Центра исследований социальной экономики Алексей Зубец. - А в случае с предыдущими тремя годами - 2017-м, 2018-м и 2019-м - это будет лишь 3%. То есть, в период с 1917-го по 2022-й годыдоходы россиян росли весьма низкими темпами. И если бы не бюджетный импульс 2023 года, когда государство стало активно вкладываться в зарплаты работников ВПК и в жалованье военнослужащих, мы бы сейчас не имели озвученных Новаком цифр».</w:t>
      </w:r>
    </w:p>
    <w:p w14:paraId="79EBAB60" w14:textId="77777777" w:rsidR="00EA14E5" w:rsidRPr="008D3E66" w:rsidRDefault="00EA14E5" w:rsidP="00EA14E5">
      <w:r w:rsidRPr="008D3E66">
        <w:t>По словам Зубца, рост доходов коснулся в основном отраслей, выполняющих госзаказ, а также строительного сектора и сталелитейной промышленности. Последняя в огромных объемах производила арматуру для оборонительных сооружений. Ну а в наименьшей степени выиграли неработающие пенсионеры, с их единственным фиксированным источником дохода.</w:t>
      </w:r>
    </w:p>
    <w:p w14:paraId="611A7ABC" w14:textId="77777777" w:rsidR="00EA14E5" w:rsidRPr="008D3E66" w:rsidRDefault="00EA14E5" w:rsidP="00EA14E5">
      <w:r w:rsidRPr="008D3E66">
        <w:t>«По данным Росстата, в 2025 году коэффициент Джини, оценивающий социально-экономическое расслоение в обществе, составил 0,422, - говорит ведущий научный сотрудник ИНИОН РАН Сергей Смирнов. - Прежде такого высокого уровня неравенство в доходах в РФдостигало в 2007-м. Во многом картина обусловлена выплатами участникам СВО, контрактникам, несопоставимыми со средней на сегодняшний день пенсией в 25 тысяч рублей. Кроме того, потребительская корзина для бедных по-прежнему дорожает быстрее, чем для богатых. К пожилым гражданам это относится в первую очередь».</w:t>
      </w:r>
    </w:p>
    <w:p w14:paraId="13F72D12" w14:textId="77BA773B" w:rsidR="00EA14E5" w:rsidRPr="00627458" w:rsidRDefault="0064708C" w:rsidP="00EA14E5">
      <w:hyperlink r:id="rId34" w:history="1">
        <w:r w:rsidR="00EA14E5" w:rsidRPr="00D10919">
          <w:rPr>
            <w:rStyle w:val="a3"/>
            <w:lang w:val="en-US"/>
          </w:rPr>
          <w:t>https</w:t>
        </w:r>
        <w:r w:rsidR="00EA14E5" w:rsidRPr="008D3E66">
          <w:rPr>
            <w:rStyle w:val="a3"/>
          </w:rPr>
          <w:t>://</w:t>
        </w:r>
        <w:r w:rsidR="00EA14E5" w:rsidRPr="00D10919">
          <w:rPr>
            <w:rStyle w:val="a3"/>
            <w:lang w:val="en-US"/>
          </w:rPr>
          <w:t>www</w:t>
        </w:r>
        <w:r w:rsidR="00EA14E5" w:rsidRPr="008D3E66">
          <w:rPr>
            <w:rStyle w:val="a3"/>
          </w:rPr>
          <w:t>.</w:t>
        </w:r>
        <w:r w:rsidR="00EA14E5" w:rsidRPr="00D10919">
          <w:rPr>
            <w:rStyle w:val="a3"/>
            <w:lang w:val="en-US"/>
          </w:rPr>
          <w:t>mk</w:t>
        </w:r>
        <w:r w:rsidR="00EA14E5" w:rsidRPr="008D3E66">
          <w:rPr>
            <w:rStyle w:val="a3"/>
          </w:rPr>
          <w:t>.</w:t>
        </w:r>
        <w:r w:rsidR="00EA14E5" w:rsidRPr="00D10919">
          <w:rPr>
            <w:rStyle w:val="a3"/>
            <w:lang w:val="en-US"/>
          </w:rPr>
          <w:t>ru</w:t>
        </w:r>
        <w:r w:rsidR="00EA14E5" w:rsidRPr="008D3E66">
          <w:rPr>
            <w:rStyle w:val="a3"/>
          </w:rPr>
          <w:t>/</w:t>
        </w:r>
        <w:r w:rsidR="00EA14E5" w:rsidRPr="00D10919">
          <w:rPr>
            <w:rStyle w:val="a3"/>
            <w:lang w:val="en-US"/>
          </w:rPr>
          <w:t>economics</w:t>
        </w:r>
        <w:r w:rsidR="00EA14E5" w:rsidRPr="008D3E66">
          <w:rPr>
            <w:rStyle w:val="a3"/>
          </w:rPr>
          <w:t>/2026/05/12/</w:t>
        </w:r>
        <w:r w:rsidR="00EA14E5" w:rsidRPr="00D10919">
          <w:rPr>
            <w:rStyle w:val="a3"/>
            <w:lang w:val="en-US"/>
          </w:rPr>
          <w:t>eksperty</w:t>
        </w:r>
        <w:r w:rsidR="00EA14E5" w:rsidRPr="008D3E66">
          <w:rPr>
            <w:rStyle w:val="a3"/>
          </w:rPr>
          <w:t>-</w:t>
        </w:r>
        <w:r w:rsidR="00EA14E5" w:rsidRPr="00D10919">
          <w:rPr>
            <w:rStyle w:val="a3"/>
            <w:lang w:val="en-US"/>
          </w:rPr>
          <w:t>prizvali</w:t>
        </w:r>
        <w:r w:rsidR="00EA14E5" w:rsidRPr="008D3E66">
          <w:rPr>
            <w:rStyle w:val="a3"/>
          </w:rPr>
          <w:t>-</w:t>
        </w:r>
        <w:r w:rsidR="00EA14E5" w:rsidRPr="00D10919">
          <w:rPr>
            <w:rStyle w:val="a3"/>
            <w:lang w:val="en-US"/>
          </w:rPr>
          <w:t>ne</w:t>
        </w:r>
        <w:r w:rsidR="00EA14E5" w:rsidRPr="008D3E66">
          <w:rPr>
            <w:rStyle w:val="a3"/>
          </w:rPr>
          <w:t>-</w:t>
        </w:r>
        <w:r w:rsidR="00EA14E5" w:rsidRPr="00D10919">
          <w:rPr>
            <w:rStyle w:val="a3"/>
            <w:lang w:val="en-US"/>
          </w:rPr>
          <w:t>pereocenivat</w:t>
        </w:r>
        <w:r w:rsidR="00EA14E5" w:rsidRPr="008D3E66">
          <w:rPr>
            <w:rStyle w:val="a3"/>
          </w:rPr>
          <w:t>-</w:t>
        </w:r>
        <w:r w:rsidR="00EA14E5" w:rsidRPr="00D10919">
          <w:rPr>
            <w:rStyle w:val="a3"/>
            <w:lang w:val="en-US"/>
          </w:rPr>
          <w:t>dannye</w:t>
        </w:r>
        <w:r w:rsidR="00EA14E5" w:rsidRPr="008D3E66">
          <w:rPr>
            <w:rStyle w:val="a3"/>
          </w:rPr>
          <w:t>-</w:t>
        </w:r>
        <w:r w:rsidR="00EA14E5" w:rsidRPr="00D10919">
          <w:rPr>
            <w:rStyle w:val="a3"/>
            <w:lang w:val="en-US"/>
          </w:rPr>
          <w:t>po</w:t>
        </w:r>
        <w:r w:rsidR="00EA14E5" w:rsidRPr="008D3E66">
          <w:rPr>
            <w:rStyle w:val="a3"/>
          </w:rPr>
          <w:t>-</w:t>
        </w:r>
        <w:r w:rsidR="00EA14E5" w:rsidRPr="00D10919">
          <w:rPr>
            <w:rStyle w:val="a3"/>
            <w:lang w:val="en-US"/>
          </w:rPr>
          <w:t>rostu</w:t>
        </w:r>
        <w:r w:rsidR="00EA14E5" w:rsidRPr="008D3E66">
          <w:rPr>
            <w:rStyle w:val="a3"/>
          </w:rPr>
          <w:t>-</w:t>
        </w:r>
        <w:r w:rsidR="00EA14E5" w:rsidRPr="00D10919">
          <w:rPr>
            <w:rStyle w:val="a3"/>
            <w:lang w:val="en-US"/>
          </w:rPr>
          <w:t>realnykh</w:t>
        </w:r>
        <w:r w:rsidR="00EA14E5" w:rsidRPr="008D3E66">
          <w:rPr>
            <w:rStyle w:val="a3"/>
          </w:rPr>
          <w:t>-</w:t>
        </w:r>
        <w:r w:rsidR="00EA14E5" w:rsidRPr="00D10919">
          <w:rPr>
            <w:rStyle w:val="a3"/>
            <w:lang w:val="en-US"/>
          </w:rPr>
          <w:t>dokhodov</w:t>
        </w:r>
        <w:r w:rsidR="00EA14E5" w:rsidRPr="008D3E66">
          <w:rPr>
            <w:rStyle w:val="a3"/>
          </w:rPr>
          <w:t>-</w:t>
        </w:r>
        <w:r w:rsidR="00EA14E5" w:rsidRPr="00D10919">
          <w:rPr>
            <w:rStyle w:val="a3"/>
            <w:lang w:val="en-US"/>
          </w:rPr>
          <w:t>rossiyan</w:t>
        </w:r>
        <w:r w:rsidR="00EA14E5" w:rsidRPr="008D3E66">
          <w:rPr>
            <w:rStyle w:val="a3"/>
          </w:rPr>
          <w:t>-</w:t>
        </w:r>
        <w:r w:rsidR="00EA14E5" w:rsidRPr="00D10919">
          <w:rPr>
            <w:rStyle w:val="a3"/>
            <w:lang w:val="en-US"/>
          </w:rPr>
          <w:t>na</w:t>
        </w:r>
        <w:r w:rsidR="00EA14E5" w:rsidRPr="008D3E66">
          <w:rPr>
            <w:rStyle w:val="a3"/>
          </w:rPr>
          <w:t>-261-</w:t>
        </w:r>
        <w:r w:rsidR="00EA14E5" w:rsidRPr="00D10919">
          <w:rPr>
            <w:rStyle w:val="a3"/>
            <w:lang w:val="en-US"/>
          </w:rPr>
          <w:t>za</w:t>
        </w:r>
        <w:r w:rsidR="00EA14E5" w:rsidRPr="008D3E66">
          <w:rPr>
            <w:rStyle w:val="a3"/>
          </w:rPr>
          <w:t>-</w:t>
        </w:r>
        <w:r w:rsidR="00EA14E5" w:rsidRPr="00D10919">
          <w:rPr>
            <w:rStyle w:val="a3"/>
            <w:lang w:val="en-US"/>
          </w:rPr>
          <w:t>tri</w:t>
        </w:r>
        <w:r w:rsidR="00EA14E5" w:rsidRPr="008D3E66">
          <w:rPr>
            <w:rStyle w:val="a3"/>
          </w:rPr>
          <w:t>-</w:t>
        </w:r>
        <w:r w:rsidR="00EA14E5" w:rsidRPr="00D10919">
          <w:rPr>
            <w:rStyle w:val="a3"/>
            <w:lang w:val="en-US"/>
          </w:rPr>
          <w:t>goda</w:t>
        </w:r>
        <w:r w:rsidR="00EA14E5" w:rsidRPr="008D3E66">
          <w:rPr>
            <w:rStyle w:val="a3"/>
          </w:rPr>
          <w:t>.</w:t>
        </w:r>
        <w:r w:rsidR="00EA14E5" w:rsidRPr="00D10919">
          <w:rPr>
            <w:rStyle w:val="a3"/>
            <w:lang w:val="en-US"/>
          </w:rPr>
          <w:t>html</w:t>
        </w:r>
      </w:hyperlink>
      <w:r w:rsidR="00EA14E5" w:rsidRPr="008D3E66">
        <w:t xml:space="preserve"> </w:t>
      </w:r>
    </w:p>
    <w:p w14:paraId="4AA6699F" w14:textId="77777777" w:rsidR="00F355F7" w:rsidRPr="00B36869" w:rsidRDefault="00F355F7" w:rsidP="00F355F7">
      <w:pPr>
        <w:pStyle w:val="2"/>
      </w:pPr>
      <w:bookmarkStart w:id="103" w:name="_Toc229553667"/>
      <w:r w:rsidRPr="00B36869">
        <w:t>РБК, 12.05.2026, Новые финансовые инструменты и ускорение инвестиционного процесса</w:t>
      </w:r>
      <w:bookmarkEnd w:id="103"/>
    </w:p>
    <w:p w14:paraId="6D2ECDBA" w14:textId="77777777" w:rsidR="00F355F7" w:rsidRPr="00B36869" w:rsidRDefault="00F355F7" w:rsidP="00032BC9">
      <w:pPr>
        <w:pStyle w:val="3"/>
      </w:pPr>
      <w:bookmarkStart w:id="104" w:name="_Toc229553668"/>
      <w:r w:rsidRPr="00B36869">
        <w:t>Член НАКД Виталий Булатов разбирает новые возможности при наблюдающемся в настоящее время снижении доступности заемных средств.</w:t>
      </w:r>
      <w:bookmarkEnd w:id="104"/>
    </w:p>
    <w:p w14:paraId="37975806" w14:textId="77777777" w:rsidR="00F355F7" w:rsidRPr="00B36869" w:rsidRDefault="00F355F7" w:rsidP="00F355F7">
      <w:r w:rsidRPr="00B36869">
        <w:t>Инвестиционный процесс на паузе</w:t>
      </w:r>
    </w:p>
    <w:p w14:paraId="4418B6F8" w14:textId="77777777" w:rsidR="00F355F7" w:rsidRPr="00B36869" w:rsidRDefault="00F355F7" w:rsidP="00F355F7">
      <w:r w:rsidRPr="00B36869">
        <w:t>Наблюдающееся снижение доступности заемных средств закономерно приводит к падению спроса. Это, в свою очередь, вызывает сжатие рынков сбыта и сокращение использования производственных мощностей. Возникает новый виток уменьшения спроса. Инвестиционные программы приостанавливаются. Планы расширения производств откладываются.</w:t>
      </w:r>
    </w:p>
    <w:p w14:paraId="03302B4E" w14:textId="77777777" w:rsidR="00F355F7" w:rsidRPr="00B36869" w:rsidRDefault="00F355F7" w:rsidP="00F355F7">
      <w:r w:rsidRPr="00B36869">
        <w:t>По моему мнению, для решения этой задачи необходимо активное использование различных инструментов фондового рынка. Они должны обеспечить ресурсами модернизацию и технологическое перевооружение российских предприятий.</w:t>
      </w:r>
    </w:p>
    <w:p w14:paraId="69F9EF54" w14:textId="77777777" w:rsidR="00F355F7" w:rsidRPr="00B36869" w:rsidRDefault="00F355F7" w:rsidP="00F355F7">
      <w:r w:rsidRPr="00B36869">
        <w:lastRenderedPageBreak/>
        <w:t>Низкий уровень инвестиционной активности большинства компаний реального сектора привел к значительному износу оборудования. У большинства предприятий основные фонды изношены. Оборудование не менялось с советских времен. Замене подлежала лишь наиболее быстро изнашиваемая часть. Техническое перевооружение и переход на новые технологии на большинстве предприятий не реализовывались.</w:t>
      </w:r>
    </w:p>
    <w:p w14:paraId="345F58DD" w14:textId="77777777" w:rsidR="00F355F7" w:rsidRPr="00B36869" w:rsidRDefault="00F355F7" w:rsidP="00F355F7">
      <w:r w:rsidRPr="00B36869">
        <w:t>В этих условиях перед экономикой России стоит угроза массового выхода из строя основных фондов. Этот процесс может начаться уже в ближайшие годы. Степень износа в отдельных отраслях потенциально может привести к массовому выходу из строя действующих мощностей.</w:t>
      </w:r>
    </w:p>
    <w:p w14:paraId="48E0DD9E" w14:textId="77777777" w:rsidR="00F355F7" w:rsidRPr="00B36869" w:rsidRDefault="00F355F7" w:rsidP="00F355F7">
      <w:r w:rsidRPr="00B36869">
        <w:t>В большинстве отраслей резервы роста исчерпаны или ограничены отсутствием спроса. Предприятия стоят перед необходимостью крупных инвестиций. Они нужны для продолжения роста и перехода на качественно новый уровень.</w:t>
      </w:r>
    </w:p>
    <w:p w14:paraId="75A2CD3D" w14:textId="77777777" w:rsidR="00F355F7" w:rsidRPr="00B36869" w:rsidRDefault="00F355F7" w:rsidP="00F355F7">
      <w:r w:rsidRPr="00B36869">
        <w:t>Важно обеспечить формирование в обрабатывающей промышленности и сфере услуг стимулов для долгосрочного инвестирования. Речь идет о полноценном инвестиционном цикле.</w:t>
      </w:r>
    </w:p>
    <w:p w14:paraId="01A88B02" w14:textId="1B7AB637" w:rsidR="00F355F7" w:rsidRPr="00B36869" w:rsidRDefault="00F355F7" w:rsidP="00F355F7">
      <w:r w:rsidRPr="00B36869">
        <w:t xml:space="preserve">Для преодоления кризиса, вызванного спадом инвестиций, необходимо решить задачу повышения производительности труда. Это касается как традиционного сектора, так и </w:t>
      </w:r>
      <w:r w:rsidR="00CB0C6A">
        <w:t>«</w:t>
      </w:r>
      <w:r w:rsidRPr="00B36869">
        <w:t>новых</w:t>
      </w:r>
      <w:r w:rsidR="00CB0C6A">
        <w:t>»</w:t>
      </w:r>
      <w:r w:rsidRPr="00B36869">
        <w:t xml:space="preserve"> отраслей экономики.</w:t>
      </w:r>
    </w:p>
    <w:p w14:paraId="39E98A4B" w14:textId="77777777" w:rsidR="00F355F7" w:rsidRPr="00B36869" w:rsidRDefault="00F355F7" w:rsidP="00F355F7">
      <w:r w:rsidRPr="00B36869">
        <w:t>Российские предприятия должны иметь серьезную материальную базу. Финансирование развития в ближайшие годы может осуществляться через рынок ценных бумаг, в том числе с использованием цифровых решений.</w:t>
      </w:r>
    </w:p>
    <w:p w14:paraId="4F6B2C6C" w14:textId="77777777" w:rsidR="00F355F7" w:rsidRPr="00B36869" w:rsidRDefault="00F355F7" w:rsidP="00F355F7">
      <w:r w:rsidRPr="00B36869">
        <w:t>Инвестиционный процесс в секторе фондового рынка зависит от текущей конъюнктуры рынков. Проблема недофинансирования инвестиционных проектов в России вызвана долгой стагнацией самого рынка. Также сказывается краткосрочность управленческого целеполагания в условиях непредсказуемости экономической ситуации.</w:t>
      </w:r>
    </w:p>
    <w:p w14:paraId="5D9413FC" w14:textId="77777777" w:rsidR="00F355F7" w:rsidRPr="00B36869" w:rsidRDefault="00F355F7" w:rsidP="00F355F7">
      <w:r w:rsidRPr="00B36869">
        <w:t>Новые инструменты секьюритизации: возможности и перспективы</w:t>
      </w:r>
    </w:p>
    <w:p w14:paraId="14CF81D7" w14:textId="77777777" w:rsidR="00F355F7" w:rsidRPr="00B36869" w:rsidRDefault="00F355F7" w:rsidP="00F355F7">
      <w:r w:rsidRPr="00B36869">
        <w:t>Я считаю, что в условиях действующих контринфляционных мер инструменты секьюритизации будут востребованы. Они помогут расширить спектр инвестиционных возможностей для предприятий. Позволят управлять финансовыми портфелями. Снизят давление на банковский капитал. Позволят трансформировать текущие долговые обязательства в развитый рынок кредитного риска высокого качества.</w:t>
      </w:r>
    </w:p>
    <w:p w14:paraId="77B4E008" w14:textId="77777777" w:rsidR="00F355F7" w:rsidRPr="00B36869" w:rsidRDefault="00F355F7" w:rsidP="00F355F7">
      <w:r w:rsidRPr="00B36869">
        <w:t>Многотраншевая секьюритизация широкого спектра активов дает большую гибкость. Она позволяет профилировать риск и условия кредитной поддержки.</w:t>
      </w:r>
    </w:p>
    <w:p w14:paraId="71038552" w14:textId="77777777" w:rsidR="00F355F7" w:rsidRPr="00B36869" w:rsidRDefault="00F355F7" w:rsidP="00F355F7">
      <w:r w:rsidRPr="00B36869">
        <w:t>Крупные организаторы выпусков секьюритизированных ценных бумаг накопили большой опыт. Он касается в основном ипотечных и розничных кредитов. Однако требует своего развития и секьюритизация других активов.</w:t>
      </w:r>
    </w:p>
    <w:p w14:paraId="2F1E82B7" w14:textId="77777777" w:rsidR="00F355F7" w:rsidRPr="00B36869" w:rsidRDefault="00F355F7" w:rsidP="00F355F7">
      <w:r w:rsidRPr="00B36869">
        <w:t>В качестве обеспечения могут использоваться задолженность по кредитным картам. Также кредиты наличными под залог недвижимости, нецелевые ипотечные кредиты. Не исключаются сделки с денежными требованиями по лизинговым договорам. Это могут быть кредиты МСП, проектного финансирования, автокредиты.</w:t>
      </w:r>
    </w:p>
    <w:p w14:paraId="40897DEC" w14:textId="77777777" w:rsidR="00F355F7" w:rsidRPr="00B36869" w:rsidRDefault="00F355F7" w:rsidP="00F355F7">
      <w:r w:rsidRPr="00B36869">
        <w:lastRenderedPageBreak/>
        <w:t>Задача по финансированию инфраструктурных проектов также может быть реализована через рынок секьютизации. Ожидается появление выпусков облигаций, обеспеченных корпоративными портфелями.</w:t>
      </w:r>
    </w:p>
    <w:p w14:paraId="75B09F99" w14:textId="77777777" w:rsidR="00F355F7" w:rsidRPr="00B36869" w:rsidRDefault="00F355F7" w:rsidP="00F355F7">
      <w:r w:rsidRPr="00B36869">
        <w:t>Основной барьер, ограничивающий появление новых оригинаторов - представление о том, что выйти на рынок долго, дорого и сложно. Однако подобные инвестиции имеют свою окупаемость, которую можно просчитать.</w:t>
      </w:r>
    </w:p>
    <w:p w14:paraId="13E79AC2" w14:textId="77777777" w:rsidR="00F355F7" w:rsidRPr="00B36869" w:rsidRDefault="00F355F7" w:rsidP="00F355F7">
      <w:r w:rsidRPr="00B36869">
        <w:t>Если затраты на инфраструктуру составляют менее одного процента от портфеля, который планируется ежегодно секьюритизировать, проект определенно имеет экономический смысл.</w:t>
      </w:r>
    </w:p>
    <w:p w14:paraId="3728C6CA" w14:textId="77777777" w:rsidR="00F355F7" w:rsidRPr="00B36869" w:rsidRDefault="00F355F7" w:rsidP="00F355F7">
      <w:r w:rsidRPr="00B36869">
        <w:t>Стоимость выхода определяется инфраструктурой, создаваемой для реализации сделки. Для крупных сделок эта цена несущественна. Однако есть и неявные расходы. Например, на доработку ИТ-систем, поддержание вторичного ликвидного рынка, разработку дополнительной отчетности для соответствия регуляторным требованиям.</w:t>
      </w:r>
    </w:p>
    <w:p w14:paraId="325F03B5" w14:textId="77777777" w:rsidR="00F355F7" w:rsidRPr="00B36869" w:rsidRDefault="00F355F7" w:rsidP="00F355F7">
      <w:r w:rsidRPr="00B36869">
        <w:t>Общепринято, что секьюритизация экономически целесообразна при величине портфеля активов от 3-5 млрд рублей.</w:t>
      </w:r>
    </w:p>
    <w:p w14:paraId="021E05CF" w14:textId="77777777" w:rsidR="00F355F7" w:rsidRPr="00B36869" w:rsidRDefault="00F355F7" w:rsidP="00F355F7">
      <w:r w:rsidRPr="00B36869">
        <w:t>Секьюритизация и дальнейшая цифровизация стандартных банковских продуктов технологически более просты. Это связано с однородностью используемых базовых активов. Однако сейчас необходимо существенно расширять спектр активов, в том числе нестандартных. Они могут использоваться в качестве базиса для построения финансовых секьюритизированных и цифровых активов.</w:t>
      </w:r>
    </w:p>
    <w:p w14:paraId="54D17B83" w14:textId="77777777" w:rsidR="00F355F7" w:rsidRPr="00B36869" w:rsidRDefault="00F355F7" w:rsidP="00F355F7">
      <w:r w:rsidRPr="00B36869">
        <w:t>Существует значительный пул предприятий реального сектора, для которых такие объемы привлечения долговых инструментов не имеют экономического смысла. Поэтому можно ожидать, что активным и растущим сектором рынка станут выпуски долговых ценных бумаг для средних предприятий. Речь идет об объемах финансирования до 1 млрд рублей. Также необходимо существенное расширение списка базисных активов для секьюритизации и дальнейшей цифровой трансформации.</w:t>
      </w:r>
    </w:p>
    <w:p w14:paraId="037C3BF8" w14:textId="77777777" w:rsidR="00F355F7" w:rsidRPr="00B36869" w:rsidRDefault="00F355F7" w:rsidP="00F355F7">
      <w:r w:rsidRPr="00B36869">
        <w:t>Одним из возможных механизмов расширения инвестиционных возможностей может стать развитие рынков клиринговых сертификатов участия (КСУ). КСУ позволяют трансформировать просроченные кредиты коммерческого банка в ликвидные и регулируемые инвестиционные инструменты. Также разноформатные активы предприятий реальных секторов (арендные платежи, имущественные пулы, права требований, права на получение доходов, иные нестандартные активы) могут быть использованы для эмиссии КСУ в рамках инвестиционного фонда паевого участия.</w:t>
      </w:r>
    </w:p>
    <w:p w14:paraId="5015485F" w14:textId="77777777" w:rsidR="00F355F7" w:rsidRPr="00B36869" w:rsidRDefault="00F355F7" w:rsidP="00F355F7">
      <w:r w:rsidRPr="00B36869">
        <w:t>Кому и зачем может быть выгодно</w:t>
      </w:r>
    </w:p>
    <w:p w14:paraId="5B8655F4" w14:textId="77777777" w:rsidR="00F355F7" w:rsidRPr="00B36869" w:rsidRDefault="00F355F7" w:rsidP="00F355F7">
      <w:r w:rsidRPr="00B36869">
        <w:t xml:space="preserve">С учетом текущей макроэкономической ситуации я ожидаю, что подобные финансовые решения будут востребованы основными инфраструктурными игроками. Это банки с развитой эмиссионной деятельностью. Управляющие и брокерские компании. </w:t>
      </w:r>
      <w:r w:rsidRPr="00B36869">
        <w:rPr>
          <w:b/>
          <w:bCs/>
        </w:rPr>
        <w:t>Негосударственные пенсионные фонды</w:t>
      </w:r>
      <w:r w:rsidRPr="00B36869">
        <w:t>. Корпоративные казначейства крупных холдингов. Их цель - диверсификация продуктового ряда за счет инновационных инструментов.</w:t>
      </w:r>
    </w:p>
    <w:p w14:paraId="4B9C4BA1" w14:textId="77777777" w:rsidR="00F355F7" w:rsidRPr="00B36869" w:rsidRDefault="00F355F7" w:rsidP="00F355F7">
      <w:r w:rsidRPr="00B36869">
        <w:t xml:space="preserve">Ключевые выгоды для них: снижение стоимости привлечения капитала через секьюритизацию активов, повышение ликвидности балансовых активов, соответствие </w:t>
      </w:r>
      <w:r w:rsidRPr="00B36869">
        <w:lastRenderedPageBreak/>
        <w:t>стратегическим целям цифровизации финансовых услуг, минимизация регуляторных и операционных рисков.</w:t>
      </w:r>
    </w:p>
    <w:p w14:paraId="460E3F19" w14:textId="6313AA6A" w:rsidR="00F355F7" w:rsidRPr="00B36869" w:rsidRDefault="00F355F7" w:rsidP="00F355F7">
      <w:r w:rsidRPr="00B36869">
        <w:t xml:space="preserve">Расширение спектра финансовых инструментов позволит активизировать привлечение дополнительных ресурсов. Это особенно важно для предприятий, входящих в контур АО </w:t>
      </w:r>
      <w:r w:rsidR="00CB0C6A">
        <w:t>«</w:t>
      </w:r>
      <w:r w:rsidRPr="00B36869">
        <w:t>РЖД</w:t>
      </w:r>
      <w:r w:rsidR="00CB0C6A">
        <w:t>»</w:t>
      </w:r>
      <w:r w:rsidRPr="00B36869">
        <w:t>. Они испытывают трудности в привлечении инвестиционных ресурсов.</w:t>
      </w:r>
    </w:p>
    <w:p w14:paraId="2B97733B" w14:textId="60484C63" w:rsidR="00F355F7" w:rsidRPr="00B36869" w:rsidRDefault="00F355F7" w:rsidP="00F355F7">
      <w:r w:rsidRPr="00B36869">
        <w:t xml:space="preserve">Текущая конъюнктура рынка железнодорожных перевозок сложна. Профицит вагонов на сети ОАО </w:t>
      </w:r>
      <w:r w:rsidR="00CB0C6A">
        <w:t>«</w:t>
      </w:r>
      <w:r w:rsidRPr="00B36869">
        <w:t>РЖД</w:t>
      </w:r>
      <w:r w:rsidR="00CB0C6A">
        <w:t>»</w:t>
      </w:r>
      <w:r w:rsidRPr="00B36869">
        <w:t xml:space="preserve"> остается высоким. Ключевая ставка также высока. Поток текущих платежей за пользование вагонами недостаточен. Стоимость ремонта вагонов велика.</w:t>
      </w:r>
    </w:p>
    <w:p w14:paraId="6C2C6D68" w14:textId="77777777" w:rsidR="00F355F7" w:rsidRPr="00B36869" w:rsidRDefault="00F355F7" w:rsidP="00F355F7">
      <w:r w:rsidRPr="00B36869">
        <w:t>Крупнейшие владельцы вагонного парка вынуждены отставлять вагоны в платный отстой. Плановые виды ремонтов не проводятся. Это генерирует дополнительные убытки.</w:t>
      </w:r>
    </w:p>
    <w:p w14:paraId="7F6E19DA" w14:textId="77777777" w:rsidR="00F355F7" w:rsidRPr="00B36869" w:rsidRDefault="00F355F7" w:rsidP="00F355F7">
      <w:r w:rsidRPr="00B36869">
        <w:t>Основные операторы подвижного состава, особенно лизингополучатели вагонов, продолжают поддерживать железнодорожный трафик. Они направляют вагоны в ремонт, зачастую не имея источников для текущей операционной деятельности. Вагоноремонтные предприятия вынуждены учитывать эту ситуацию и накапливать дебиторскую задолженность.</w:t>
      </w:r>
    </w:p>
    <w:p w14:paraId="3DE2AFC4" w14:textId="77777777" w:rsidR="00F355F7" w:rsidRPr="00B36869" w:rsidRDefault="00F355F7" w:rsidP="00F355F7">
      <w:r w:rsidRPr="00B36869">
        <w:t>Я полагаю, что новые финансовые инструменты дадут игрокам железнодорожного рынка возможность прервать инвестиционную паузу. В том числе для реструктуризации долгов владельцев вагонного парка перед вагоноремонтными предприятиями и сервисными компаниями.</w:t>
      </w:r>
    </w:p>
    <w:p w14:paraId="3C7DB783" w14:textId="77777777" w:rsidR="00F355F7" w:rsidRPr="00B36869" w:rsidRDefault="00F355F7" w:rsidP="00F355F7">
      <w:r w:rsidRPr="00B36869">
        <w:t>С учетом текущей стоимости выхода на рынок ЦФА/КСУ, расширить линейку инвестиционных возможностей смогут компании реального сектора с требуемыми объемами финансирования от 200 млн рублей.</w:t>
      </w:r>
    </w:p>
    <w:p w14:paraId="49494AC6" w14:textId="1BC67063" w:rsidR="00795CA0" w:rsidRPr="00627458" w:rsidRDefault="0064708C" w:rsidP="00F355F7">
      <w:hyperlink r:id="rId35" w:history="1">
        <w:r w:rsidR="00F355F7" w:rsidRPr="00B36869">
          <w:rPr>
            <w:rStyle w:val="a3"/>
          </w:rPr>
          <w:t>https://companies.rbc.ru/news/zVIjrpigDW/novyie-finansovyie-instrumentyi-i-uskorenie-investitsionnogo-protsessa/</w:t>
        </w:r>
      </w:hyperlink>
      <w:r w:rsidR="00F355F7" w:rsidRPr="00B36869">
        <w:t xml:space="preserve"> </w:t>
      </w:r>
    </w:p>
    <w:p w14:paraId="07986211" w14:textId="77777777" w:rsidR="0017115D" w:rsidRPr="009B0BD6" w:rsidRDefault="0017115D" w:rsidP="0017115D">
      <w:pPr>
        <w:pStyle w:val="2"/>
      </w:pPr>
      <w:bookmarkStart w:id="105" w:name="_Toc229553669"/>
      <w:r w:rsidRPr="009B0BD6">
        <w:t>Коммерсантъ, 12.05.2026</w:t>
      </w:r>
      <w:r w:rsidRPr="0017115D">
        <w:t xml:space="preserve">, </w:t>
      </w:r>
      <w:r w:rsidRPr="009B0BD6">
        <w:t>Замедление с ускорением</w:t>
      </w:r>
      <w:bookmarkEnd w:id="105"/>
    </w:p>
    <w:p w14:paraId="7BF6D06F" w14:textId="77777777" w:rsidR="0017115D" w:rsidRPr="009B0BD6" w:rsidRDefault="0017115D" w:rsidP="0017115D">
      <w:pPr>
        <w:pStyle w:val="3"/>
      </w:pPr>
      <w:bookmarkStart w:id="106" w:name="_Toc229553670"/>
      <w:r w:rsidRPr="009B0BD6">
        <w:t>Представленный Минэкономики обновленный среднесрочный макропрогноз зафиксировал заметное снижение ожиданий правительства по части роста российской экономики. Темпы увеличения ВВП в этом году составят лишь 0,4% вместо ранее называвшихся 1,3%. Далее экономика должна начать расти быстрее, но не такими темпами, как предполагала прежняя версия макропрогноза,— в частности, в 2027-м теперь ожидается рост на 1,4% вместо 2,8%. Эксперты, оценивая ожидания властей, ставят вопрос о реалистичности заложенного в прогнозе восстановления внутреннего спроса после завершения адаптационного роста экономики 2023–2024 годов.</w:t>
      </w:r>
      <w:bookmarkEnd w:id="106"/>
    </w:p>
    <w:p w14:paraId="46A71D3F" w14:textId="77777777" w:rsidR="0017115D" w:rsidRPr="009B0BD6" w:rsidRDefault="0017115D" w:rsidP="0017115D">
      <w:r w:rsidRPr="009B0BD6">
        <w:t xml:space="preserve">Минэкономики опубликовало сценарные условия среднесрочного прогноза на 2027–2029 годы, который станет основой для разработки нового трехлетнего бюджета. Как сообщили в министерстве, документ уже рассмотрен правительством и направлен для работы федеральным и региональным властям. Макропрогноз является ориентиром для других ведомств — в том числе под него сводятся параметры доходов и расходов </w:t>
      </w:r>
      <w:r w:rsidRPr="009B0BD6">
        <w:lastRenderedPageBreak/>
        <w:t>бюджета, тарифов, уточняются задачи отраслевых программ и экономическая политика властей в целом.</w:t>
      </w:r>
    </w:p>
    <w:p w14:paraId="1419DB85" w14:textId="77777777" w:rsidR="0017115D" w:rsidRPr="0017115D" w:rsidRDefault="0017115D" w:rsidP="0017115D">
      <w:r w:rsidRPr="009B0BD6">
        <w:t xml:space="preserve">В преддверии появления документа дискуссия вокруг целевого прогноза в какой-то момент стала публичной: Владимир Путин на одном из недавних совещаний призвал экономический блок «вернуться к целевым параметрам» роста экономики. </w:t>
      </w:r>
      <w:r w:rsidRPr="0017115D">
        <w:t>После этого параметры заметно изменились. В базовом сценарии Минэкономики ожидает рост ВВП в 2026 году на 0,4% (в предыдущем макропрогнозе от сентября 2025 года было 1,3%) с ускорением до 1,4% в 2027 году (было 2,8%), до 1,9% (2,5%) в 2028-м и до 2,4% в 2029-м.</w:t>
      </w:r>
    </w:p>
    <w:p w14:paraId="3F074ACB" w14:textId="77777777" w:rsidR="0017115D" w:rsidRPr="0017115D" w:rsidRDefault="0017115D" w:rsidP="0017115D">
      <w:r w:rsidRPr="0017115D">
        <w:t xml:space="preserve">Инфляция, согласно прогнозу, уже с 2027 года должна вернуться к целевым 4% после 5,2% в 2026-м (прежняя оценка — 4%). Курс доллара будет постепенно расти до 96 руб. к концу прогнозного периода, а цена </w:t>
      </w:r>
      <w:r w:rsidRPr="009B0BD6">
        <w:rPr>
          <w:lang w:val="en-US"/>
        </w:rPr>
        <w:t>Urals</w:t>
      </w:r>
      <w:r w:rsidRPr="0017115D">
        <w:t xml:space="preserve"> стабилизируется вблизи $50 за баррель. При таких ожиданиях инфляции предполагается довольно быстрый рост регулируемых тарифов: это, в частности, индексация тарифов ЖКХ с октября 2026 года на 9,9%, с июля 2027 года — на 8,7%, в 2028 году — на 7,1%, в 2029-м — на 6,1%. Тарифы на газ для населения должны вырасти на 9,6%, 9,1%, 7% и 7%, на электричество — на 11,3%, 8,6%, 9,1% и 5% соответственно.</w:t>
      </w:r>
    </w:p>
    <w:p w14:paraId="15CD208B" w14:textId="77777777" w:rsidR="0017115D" w:rsidRPr="00B27588" w:rsidRDefault="0017115D" w:rsidP="0017115D">
      <w:r w:rsidRPr="00B27588">
        <w:t>Минэкономики очень сдержанно оценивает положительное влияние нынешнего Ормузского кризиса на российскую экономику: при текущих ценах на нефть выше $100 за баррель средняя прогнозная цена на 2026 год оставлена прежней — $59 за баррель. «Безусловно, возможно краткосрочное и среднесрочное влияние на цены, хотя их фактический рост сейчас несколько отличается от тех жутких прогнозов, которые часть международных аналитиков давала в начале этого кризиса»,— пояснил представитель ведомства. Также на новые сценарные условия повлияло изменение прогноза по ключевой ставке ЦБ на 2026 год — оно означает, что денежно-кредитная политика (ДКП) будет более жесткой, чем предполагало Минэкономики в сентябре.</w:t>
      </w:r>
    </w:p>
    <w:p w14:paraId="79664351" w14:textId="77777777" w:rsidR="0017115D" w:rsidRPr="00B27588" w:rsidRDefault="0017115D" w:rsidP="0017115D">
      <w:r w:rsidRPr="00B27588">
        <w:t>Ожидается, что снижение инвестиций в 2026 году продолжится по инерции (см. таблицу). «Это объективная реальность в силу ограничений как со стороны источников (в силу снижения прибыли в экономике и высоких кредитных ставок), так и со стороны стимулов к инвестированию — высокие ставки по депозитам на фоне ограниченной и снижающейся рентабельности приводят к тому, что количество привлекательных инвестпроектов оказывается не столь велико, как хотелось бы»,— поясняют в Минэкономики.</w:t>
      </w:r>
    </w:p>
    <w:p w14:paraId="63317DEC" w14:textId="77777777" w:rsidR="0017115D" w:rsidRPr="00B27588" w:rsidRDefault="0017115D" w:rsidP="0017115D">
      <w:r w:rsidRPr="00B27588">
        <w:t>Власти сейчас исходят из того, что экономика РФ после охлаждения 2025–2026 годов сможет вернуться к умеренному росту без нового масштабного бюджетного стимулирования.</w:t>
      </w:r>
    </w:p>
    <w:p w14:paraId="7CB8BE8B" w14:textId="77777777" w:rsidR="0017115D" w:rsidRPr="00B27588" w:rsidRDefault="0017115D" w:rsidP="0017115D">
      <w:r w:rsidRPr="00B27588">
        <w:t>Как отмечают аналитики Райффайзенбанка, «не исключено, что более консервативный прогноз может стать фактором бюджетной консолидации». «При такой траектории прогноза нефтегазовая часть бюджета предполагает существенный сдвиг вниз по расходам»,— говорит Евгений Сусин из Газпромбанка, отмечая, что основной прогноз по бюджету будет формироваться уже осенью по факту изменений.</w:t>
      </w:r>
    </w:p>
    <w:p w14:paraId="5672C558" w14:textId="77777777" w:rsidR="0017115D" w:rsidRPr="00B27588" w:rsidRDefault="0017115D" w:rsidP="0017115D">
      <w:r w:rsidRPr="00B27588">
        <w:t xml:space="preserve">Желаемый рост, согласно видению министерства, обеспечит восстановление внутреннего спроса — главным образом частного потребления и инвестиций — на фоне продолжающегося расширения обработки, прежде всего машиностроения. Сценарные </w:t>
      </w:r>
      <w:r w:rsidRPr="00B27588">
        <w:lastRenderedPageBreak/>
        <w:t>условия прогноза одновременно фиксируют и набор ограничений, при которых такой рост должен происходить. Среди них слабый внешний спрос, снижение прибыли компаний, дефицит кадров и высокая склонность населения к сбережениям. «Рост инвестиций в 2027 году, безусловно, не предопределен, но возможности для этого есть — с учетом влияния смягчения ДКП, а также статистических эффектов на фоне сниженной базы этого года»,— поясняют в ведомстве.</w:t>
      </w:r>
    </w:p>
    <w:p w14:paraId="0C099B90" w14:textId="77777777" w:rsidR="0017115D" w:rsidRPr="00B27588" w:rsidRDefault="0017115D" w:rsidP="0017115D">
      <w:r w:rsidRPr="00B27588">
        <w:t>Большинство аналитиков соглашается, что влияние факторов, обеспечивавших рост экономики в 2023–2024 годах (повышенные бюджетные расходы, связанный с ними промышленный спрос, импортозамещение, перестройка логистики, рост зарплат на фоне дефицита кадров и быстрое восстановление потребления), перестает определять его динамику.</w:t>
      </w:r>
    </w:p>
    <w:p w14:paraId="67A18793" w14:textId="77777777" w:rsidR="0017115D" w:rsidRPr="00B27588" w:rsidRDefault="0017115D" w:rsidP="0017115D">
      <w:r w:rsidRPr="00B27588">
        <w:t>Основная дискуссия развивается вокруг того, каким окажется переход из стадии охлаждения к стадии нового роста.</w:t>
      </w:r>
    </w:p>
    <w:p w14:paraId="3ADB0F4F" w14:textId="77777777" w:rsidR="0017115D" w:rsidRPr="00B27588" w:rsidRDefault="0017115D" w:rsidP="0017115D">
      <w:r w:rsidRPr="00B27588">
        <w:t>После сокращения экономики на 0,5% в первом квартале 2026 года Банк России понизил свою оценки роста ВВП по году до 0,9%, настаивая, что речь идет не о переохлаждении, а о возвращении экономики к потенциальным темпам после перегрева 2023–2024 годов. В опубликованном 7 мая резюме обсуждения ключевой ставки ЦБ фиксирует более выраженные признаки охлаждения рынка труда, слабую динамику кредитования и замедление потребительского спроса. Одновременно регулятор указывает, что устойчивое инфляционное давление снижается медленнее ожиданий и остается на уровне 4–5%.</w:t>
      </w:r>
    </w:p>
    <w:p w14:paraId="00E71BAD" w14:textId="77777777" w:rsidR="0017115D" w:rsidRPr="00B27588" w:rsidRDefault="0017115D" w:rsidP="0017115D">
      <w:r w:rsidRPr="00B27588">
        <w:t>Пока же среднесрочные прогнозы в отношении экономики России в основном ухудшаются. Даже те аналитики, которые их совсем недавно улучшали, сейчас не видят оснований для быстрого восстановления по сценариям Минэкономики. Так, Институт народнохозяйственного прогнозирования РАН фиксирует растущий разрыв между оборонными и гражданскими секторами экономики и все большую концентрацию роста промышленности в ограниченном числе отраслей: машиностроении, фармацевтике, электронике и производстве металлических изделий.</w:t>
      </w:r>
    </w:p>
    <w:p w14:paraId="3D1D6462" w14:textId="77777777" w:rsidR="0017115D" w:rsidRPr="00B27588" w:rsidRDefault="0017115D" w:rsidP="0017115D">
      <w:r w:rsidRPr="00B27588">
        <w:t xml:space="preserve">В ЦБ считают, что о ситуации в экономике лучше судить после первого полугодия 2026-го, когда ожидается ее оживление. Пока же композитный индекс </w:t>
      </w:r>
      <w:r w:rsidRPr="009B0BD6">
        <w:rPr>
          <w:lang w:val="en-US"/>
        </w:rPr>
        <w:t>PMI</w:t>
      </w:r>
      <w:r w:rsidRPr="00B27588">
        <w:t xml:space="preserve"> (прокси-ВВП — опережающий индикатор) от </w:t>
      </w:r>
      <w:r w:rsidRPr="009B0BD6">
        <w:rPr>
          <w:lang w:val="en-US"/>
        </w:rPr>
        <w:t>SP</w:t>
      </w:r>
      <w:r w:rsidRPr="00B27588">
        <w:t xml:space="preserve"> </w:t>
      </w:r>
      <w:r w:rsidRPr="009B0BD6">
        <w:rPr>
          <w:lang w:val="en-US"/>
        </w:rPr>
        <w:t>Global</w:t>
      </w:r>
      <w:r w:rsidRPr="00B27588">
        <w:t xml:space="preserve"> в апреле показал 49,1 пункта против 48,8 в марте, оставшись ниже уровня 50 пунктов, который отделяет рост экономической активности от ее сокращения. «Вера ЦБ в восстановление роста во втором полугодии 2026 года имеет право на существование (как и любой прогноз),— говорит экономист Дмитрий Полевой.— Верит ЦБ и в свою способность обеспечить экономике “мягкую посадку”. Действительно, это лучший сценарий из возможных, но трек-рекорд краткосрочных прогнозов по ВВП вызывает вопросы. Пока цифры по экономике с начала 2026 года откровенно огорчают». Добавим, что свежие оценки от Центра макроэкономического анализа и краткосрочного прогнозирования фиксируют, что вероятность рецессии экономики РФ в обозримом будущем все еще высока.</w:t>
      </w:r>
    </w:p>
    <w:p w14:paraId="1EF0667C" w14:textId="4C544ED4" w:rsidR="0017115D" w:rsidRPr="00627458" w:rsidRDefault="0017115D" w:rsidP="00F355F7">
      <w:r w:rsidRPr="00627458">
        <w:t>Артем Чугунов, Евгения Крючкова</w:t>
      </w:r>
    </w:p>
    <w:p w14:paraId="6D7A3542" w14:textId="1E046542" w:rsidR="00B27588" w:rsidRPr="00B27588" w:rsidRDefault="00B27588" w:rsidP="00B27588">
      <w:pPr>
        <w:pStyle w:val="2"/>
      </w:pPr>
      <w:bookmarkStart w:id="107" w:name="_Toc229553671"/>
      <w:r>
        <w:lastRenderedPageBreak/>
        <w:t>Эксперт</w:t>
      </w:r>
      <w:r w:rsidRPr="00B27588">
        <w:t xml:space="preserve">, 12.05.2026, </w:t>
      </w:r>
      <w:r>
        <w:t>Максим Решетников заявил о стабилизации ситуации в экономике России</w:t>
      </w:r>
      <w:bookmarkEnd w:id="107"/>
    </w:p>
    <w:p w14:paraId="0FE417CF" w14:textId="77777777" w:rsidR="00B27588" w:rsidRDefault="00B27588" w:rsidP="00B27588">
      <w:pPr>
        <w:pStyle w:val="3"/>
      </w:pPr>
      <w:bookmarkStart w:id="108" w:name="_Toc229553672"/>
      <w:r>
        <w:t>Экономика РФ сейчас переживает фазу перестройки и стабилизации, заявил в ходе встречи с президентом России Владимиром Путиным глава Минэкономразвития Максим Решетников. По его словам, за последние три года реальные денежные доходы населения выросли на 26%. Реальные зарплаты, по предварительным данным за март, увеличились на 8%</w:t>
      </w:r>
      <w:bookmarkEnd w:id="108"/>
    </w:p>
    <w:p w14:paraId="3C722BE1" w14:textId="77777777" w:rsidR="00B27588" w:rsidRDefault="00B27588" w:rsidP="00B27588">
      <w:r>
        <w:t>Экономика России сейчас переживает этап стабилизации и структурной донастройки, заявил глава Минэкономразвития Максим Решетников в ходе встречи с президентом России Владимиром Путиным. Стенограмма беседы опубликована на сайте Кремля.</w:t>
      </w:r>
    </w:p>
    <w:p w14:paraId="030A1BC0" w14:textId="77777777" w:rsidR="00B27588" w:rsidRDefault="00B27588" w:rsidP="00B27588">
      <w:r>
        <w:t>«Экономика всегда развивается циклично, и поэтому за периодами большого роста (а все-таки тот период, который мы прошли, - это ощутимый рост) всегда следуют фазы стабилизации и определенной структурной донастройки, структурной перестройки, то, что мы сейчас в общем и целом наблюдаем», - отметил министр.</w:t>
      </w:r>
    </w:p>
    <w:p w14:paraId="35D75364" w14:textId="77777777" w:rsidR="00B27588" w:rsidRDefault="00B27588" w:rsidP="00B27588">
      <w:r>
        <w:t>Он рассказал, что за последние три года реальные денежные доходы населения выросли на 26%. В первом квартале текущего года, несмотря на некую отрицательную динамику в целом по экономике, показатель продолжил рост, прибавив 2,6% в реальном выражении, указал он. Министр добавил, что реальные зарплаты тоже демонстрировали рост в январе и феврале 2026 года. Согласно предварительным оценкам за март, показатель прибавил 8%. Максим Решетников подчеркнул, что на укрепление реальных доходов оказывает влияние снижение инфляции, которая сейчас находится на уровне 5,6%. По его словам, это устойчивая тенденция.</w:t>
      </w:r>
    </w:p>
    <w:p w14:paraId="20A6F77A" w14:textId="77777777" w:rsidR="00B27588" w:rsidRDefault="00B27588" w:rsidP="00B27588">
      <w:r>
        <w:t>Глава Минэка напомнил, что экономика Россия сейчас является четвертой в мире по паритету покупательной способности. Эту позицию в ближайшее время планируется удерживать, заявил он.</w:t>
      </w:r>
    </w:p>
    <w:p w14:paraId="4070CD20" w14:textId="77777777" w:rsidR="00B27588" w:rsidRDefault="00B27588" w:rsidP="00B27588">
      <w:r>
        <w:t>Помимо этого, министр отметил, что ВВП в первые два месяца 2026 года показывал падение, но в марте рост восстановился. «Конечно, пока, наверное, преждевременно говорить о восстановлении траектории в целом, но мы видим, что ситуация стабилизируется», - подытожил он.</w:t>
      </w:r>
    </w:p>
    <w:p w14:paraId="427A1B3E" w14:textId="77777777" w:rsidR="00B27588" w:rsidRDefault="00B27588" w:rsidP="00B27588">
      <w:r>
        <w:t>ВВП России в марте 2026 года вырос на 1,8% в годовом выражении после снижения на 1,1% в феврале и на 1,8% в январе, сообщил Минэк. Индекс промышленного производства в марте вырос на 2,3% год к году, уточнили в ведомстве.</w:t>
      </w:r>
    </w:p>
    <w:p w14:paraId="6173F276" w14:textId="77777777" w:rsidR="00B27588" w:rsidRDefault="00B27588" w:rsidP="00B27588">
      <w:r>
        <w:t>12 мая Минэкономразвития представило сценарий развития экономики России в 2026-2029 годах. По прогнозу ведомства, ВВП в 2026 году вырастет на 0,4% (против сентябрьского прогноза в 1,3%), а инфляция замедлится до 5,2% и выйдет на целевой уровень в 4% только в 2027 году.</w:t>
      </w:r>
    </w:p>
    <w:p w14:paraId="1657E76E" w14:textId="38298A02" w:rsidR="00B27588" w:rsidRPr="00627458" w:rsidRDefault="00B27588" w:rsidP="00B27588">
      <w:r>
        <w:t>30 апреля пресс-секретарь президента Дмитрий Песков отмечал, что сейчас фиксируется «определенная тенденция» падения российского ВВП, которая стала следствием «ожидаемого» процесса охлаждения экономики в начале года. По его словам, президент и кабмин принимают меры для изменения негативной тенденции.</w:t>
      </w:r>
    </w:p>
    <w:p w14:paraId="6BBF87E8" w14:textId="4CCED70D" w:rsidR="00B27588" w:rsidRPr="00627458" w:rsidRDefault="0064708C" w:rsidP="00B27588">
      <w:hyperlink r:id="rId36" w:history="1">
        <w:r w:rsidR="00B27588" w:rsidRPr="00D10919">
          <w:rPr>
            <w:rStyle w:val="a3"/>
            <w:lang w:val="en-US"/>
          </w:rPr>
          <w:t>https</w:t>
        </w:r>
        <w:r w:rsidR="00B27588" w:rsidRPr="00627458">
          <w:rPr>
            <w:rStyle w:val="a3"/>
          </w:rPr>
          <w:t>://</w:t>
        </w:r>
        <w:r w:rsidR="00B27588" w:rsidRPr="00D10919">
          <w:rPr>
            <w:rStyle w:val="a3"/>
            <w:lang w:val="en-US"/>
          </w:rPr>
          <w:t>expert</w:t>
        </w:r>
        <w:r w:rsidR="00B27588" w:rsidRPr="00627458">
          <w:rPr>
            <w:rStyle w:val="a3"/>
          </w:rPr>
          <w:t>.</w:t>
        </w:r>
        <w:r w:rsidR="00B27588" w:rsidRPr="00D10919">
          <w:rPr>
            <w:rStyle w:val="a3"/>
            <w:lang w:val="en-US"/>
          </w:rPr>
          <w:t>ru</w:t>
        </w:r>
        <w:r w:rsidR="00B27588" w:rsidRPr="00627458">
          <w:rPr>
            <w:rStyle w:val="a3"/>
          </w:rPr>
          <w:t>/</w:t>
        </w:r>
        <w:r w:rsidR="00B27588" w:rsidRPr="00D10919">
          <w:rPr>
            <w:rStyle w:val="a3"/>
            <w:lang w:val="en-US"/>
          </w:rPr>
          <w:t>news</w:t>
        </w:r>
        <w:r w:rsidR="00B27588" w:rsidRPr="00627458">
          <w:rPr>
            <w:rStyle w:val="a3"/>
          </w:rPr>
          <w:t>/</w:t>
        </w:r>
        <w:r w:rsidR="00B27588" w:rsidRPr="00D10919">
          <w:rPr>
            <w:rStyle w:val="a3"/>
            <w:lang w:val="en-US"/>
          </w:rPr>
          <w:t>maksim</w:t>
        </w:r>
        <w:r w:rsidR="00B27588" w:rsidRPr="00627458">
          <w:rPr>
            <w:rStyle w:val="a3"/>
          </w:rPr>
          <w:t>-</w:t>
        </w:r>
        <w:r w:rsidR="00B27588" w:rsidRPr="00D10919">
          <w:rPr>
            <w:rStyle w:val="a3"/>
            <w:lang w:val="en-US"/>
          </w:rPr>
          <w:t>reshetnikov</w:t>
        </w:r>
        <w:r w:rsidR="00B27588" w:rsidRPr="00627458">
          <w:rPr>
            <w:rStyle w:val="a3"/>
          </w:rPr>
          <w:t>-</w:t>
        </w:r>
        <w:r w:rsidR="00B27588" w:rsidRPr="00D10919">
          <w:rPr>
            <w:rStyle w:val="a3"/>
            <w:lang w:val="en-US"/>
          </w:rPr>
          <w:t>zayavil</w:t>
        </w:r>
        <w:r w:rsidR="00B27588" w:rsidRPr="00627458">
          <w:rPr>
            <w:rStyle w:val="a3"/>
          </w:rPr>
          <w:t>-</w:t>
        </w:r>
        <w:r w:rsidR="00B27588" w:rsidRPr="00D10919">
          <w:rPr>
            <w:rStyle w:val="a3"/>
            <w:lang w:val="en-US"/>
          </w:rPr>
          <w:t>o</w:t>
        </w:r>
        <w:r w:rsidR="00B27588" w:rsidRPr="00627458">
          <w:rPr>
            <w:rStyle w:val="a3"/>
          </w:rPr>
          <w:t>-</w:t>
        </w:r>
        <w:r w:rsidR="00B27588" w:rsidRPr="00D10919">
          <w:rPr>
            <w:rStyle w:val="a3"/>
            <w:lang w:val="en-US"/>
          </w:rPr>
          <w:t>stabilizatsii</w:t>
        </w:r>
        <w:r w:rsidR="00B27588" w:rsidRPr="00627458">
          <w:rPr>
            <w:rStyle w:val="a3"/>
          </w:rPr>
          <w:t>-</w:t>
        </w:r>
        <w:r w:rsidR="00B27588" w:rsidRPr="00D10919">
          <w:rPr>
            <w:rStyle w:val="a3"/>
            <w:lang w:val="en-US"/>
          </w:rPr>
          <w:t>situatsii</w:t>
        </w:r>
        <w:r w:rsidR="00B27588" w:rsidRPr="00627458">
          <w:rPr>
            <w:rStyle w:val="a3"/>
          </w:rPr>
          <w:t>-</w:t>
        </w:r>
        <w:r w:rsidR="00B27588" w:rsidRPr="00D10919">
          <w:rPr>
            <w:rStyle w:val="a3"/>
            <w:lang w:val="en-US"/>
          </w:rPr>
          <w:t>v</w:t>
        </w:r>
        <w:r w:rsidR="00B27588" w:rsidRPr="00627458">
          <w:rPr>
            <w:rStyle w:val="a3"/>
          </w:rPr>
          <w:t>-</w:t>
        </w:r>
        <w:r w:rsidR="00B27588" w:rsidRPr="00D10919">
          <w:rPr>
            <w:rStyle w:val="a3"/>
            <w:lang w:val="en-US"/>
          </w:rPr>
          <w:t>ekonomike</w:t>
        </w:r>
        <w:r w:rsidR="00B27588" w:rsidRPr="00627458">
          <w:rPr>
            <w:rStyle w:val="a3"/>
          </w:rPr>
          <w:t>-</w:t>
        </w:r>
        <w:r w:rsidR="00B27588" w:rsidRPr="00D10919">
          <w:rPr>
            <w:rStyle w:val="a3"/>
            <w:lang w:val="en-US"/>
          </w:rPr>
          <w:t>rossii</w:t>
        </w:r>
        <w:r w:rsidR="00B27588" w:rsidRPr="00627458">
          <w:rPr>
            <w:rStyle w:val="a3"/>
          </w:rPr>
          <w:t>/</w:t>
        </w:r>
      </w:hyperlink>
      <w:r w:rsidR="00B27588" w:rsidRPr="00627458">
        <w:t xml:space="preserve"> </w:t>
      </w:r>
    </w:p>
    <w:p w14:paraId="006EA4CB" w14:textId="15140079" w:rsidR="002B751A" w:rsidRDefault="002B751A" w:rsidP="002B751A">
      <w:pPr>
        <w:pStyle w:val="2"/>
      </w:pPr>
      <w:bookmarkStart w:id="109" w:name="_Toc229553673"/>
      <w:r>
        <w:lastRenderedPageBreak/>
        <w:t>Эксперт, 12.05.2026, Минэкономразвития дало прогноз по зарплатам, росту ВВП, курсу доллара, инфляции и цене на нефть</w:t>
      </w:r>
      <w:bookmarkEnd w:id="109"/>
    </w:p>
    <w:p w14:paraId="2FB4BB77" w14:textId="77777777" w:rsidR="002B751A" w:rsidRDefault="002B751A" w:rsidP="002B751A">
      <w:pPr>
        <w:pStyle w:val="3"/>
      </w:pPr>
      <w:bookmarkStart w:id="110" w:name="_Toc229553674"/>
      <w:r>
        <w:t>Минэкономразвития разработало сценарные условия среднесрочного прогноза социально-экономического развития России. Согласно его базовому варианту, ВВП в 2026 г. вырастет на 0,4%, а в следующем - на 1,4%. Ситуация, на фоне скромных темпов развития в прошлом году (+1%), напоминает стагнацию. Но эксперты считают, Россия столкнулась с ожидаемым циклическим спадом после бурного роста 2023-2024 гг.</w:t>
      </w:r>
      <w:bookmarkEnd w:id="110"/>
    </w:p>
    <w:p w14:paraId="43889528" w14:textId="77777777" w:rsidR="002B751A" w:rsidRDefault="002B751A" w:rsidP="002B751A">
      <w:r>
        <w:t>Согласно обновленному прогнозу Минэка, в 2026 г. средняя цена на нефть марки Urals удержится на уровне $59 за баррель, инфляция на конец года замедлится до 5,2%, реальные располагаемые доходы россиян (за вычетом налогов и с поправкой на инфляцию) увеличатся на 0,8%, а доллар будет стоить в среднем 81,5 руб. Ультранизкая безработица в 2,3-2,4% сохранится на все ближайшие годы. Всего ведомство спрогнозировало 22 параметра, включая внешнеторговые показатели</w:t>
      </w:r>
    </w:p>
    <w:p w14:paraId="69CEE51A" w14:textId="77777777" w:rsidR="002B751A" w:rsidRDefault="002B751A" w:rsidP="002B751A">
      <w:r>
        <w:t>Внутри 2026 г. показатели темпов роста ВВП могут быть и отрицательными, допустили в министерстве. «В отдельные кварталы минус может быть, но мы не считаем, что уйдем в минус по году», - подчеркнул представитель министерства. В сентябрьской версии своего прогноза (ведомство обновляет его дважды в год - весной и осенью) Минэк ждал более динамичного развития. Тогда ожидалось, что ВВП в 2026 году вырастет на 1,3%, а затем перейдет к более уверенным, более 2% в год, темпам роста.</w:t>
      </w:r>
    </w:p>
    <w:p w14:paraId="4137F634" w14:textId="77777777" w:rsidR="002B751A" w:rsidRDefault="002B751A" w:rsidP="002B751A">
      <w:r>
        <w:t>Необходимо учитывать, что экономическая динамика циклична - после периода высокого роста всегда идет корректировка, заявил вице-премьер Александр Новак. По его словам, это нормальный этап для экономики. В правительстве считают важным особенное внимание уделять управлению рисками, чтобы смягчить последствия циклического спада и обеспечить более быстрый переход к сбалансированному экономическому росту.</w:t>
      </w:r>
    </w:p>
    <w:p w14:paraId="1AED07FA" w14:textId="77777777" w:rsidR="002B751A" w:rsidRDefault="002B751A" w:rsidP="002B751A">
      <w:r>
        <w:t>Текущее замедление темпов роста ВВП вписывается в логику обычного экономического цикла, и не указывает на тревожный сценарий затяжного кризиса, прокомментировал «Эксперту» старший научный сотрудник лаборатории структурных исследований ИПЭИ Президентской академии (РАНХИГС) Владимир Еремкин.</w:t>
      </w:r>
    </w:p>
    <w:p w14:paraId="1257C88E" w14:textId="77777777" w:rsidR="002B751A" w:rsidRDefault="002B751A" w:rsidP="002B751A">
      <w:r>
        <w:t>«В отличие от стагнации, фаза спада - это естественное охлаждение после перегрева, своего рода экономическая пауза, которая позволяет системе восстановить баланс. Нужно понимать разную природу этих экономических явлений. Стагнация - это продолжительный застой, когда экономика практически не растет, безработица остается высокой, а деловая активность замирает на одном месте. Циклический спад, напротив, - временное, закономерное снижение активности, которое длится в среднем около года - двух лет и сменяется фазой оживления. С каждой последующей волной роста экономика достигает новых пиков, которые заметно выше предыдущих», - объяснил Еремкин.</w:t>
      </w:r>
    </w:p>
    <w:p w14:paraId="4CB5B50B" w14:textId="77777777" w:rsidR="002B751A" w:rsidRDefault="002B751A" w:rsidP="002B751A">
      <w:r>
        <w:t>По его словам, ситуация в экономике России как раз иллюстрирует такой закономерный спад. Ему предшествовал уникальный по продолжительности и силе подъем, когда за всего за одну трехлетку (2023-2025 гг.) ВВП РФ вырос более чем на 10%, безработица достигла исторического минимума в 2,2%, а реальные доходы населения увеличились более чем на четверть.</w:t>
      </w:r>
    </w:p>
    <w:p w14:paraId="71EF4F72" w14:textId="77777777" w:rsidR="002B751A" w:rsidRDefault="002B751A" w:rsidP="002B751A">
      <w:r>
        <w:lastRenderedPageBreak/>
        <w:t>«Экономика работала на пределе возможностей, что неизбежно вызвало перегрев, выразившийся в дефиците кадров и повышенном инфляционном давлении. Сейчас мы наблюдаем закономерное замедление, которое является циклической коррекцией. Уже с 2027 года ожидается более уверенный восстановительный рост», - добавил он.</w:t>
      </w:r>
    </w:p>
    <w:p w14:paraId="04C7AA33" w14:textId="77777777" w:rsidR="002B751A" w:rsidRDefault="002B751A" w:rsidP="002B751A">
      <w:r>
        <w:t>Апрельская версия среднесрочного прогноза Банка России предполагает темпы роста ВВП в диапазоне от 0,5% до 1,5% в 2026 году и 1,5-2,5% - в последующие. Майский прогноз Центра макроэкономического анализа и краткосрочного прогнозирования (ЦМАКП) показывает, что экономика в этом году вырастет на 0,5-0,7%. В Институте народнохозяйственного прогнозирования (ИНП) РАН настроены более мрачно и, вопреки прогнозу Минэка, ждут спада по итогам года на 0,6%.</w:t>
      </w:r>
    </w:p>
    <w:p w14:paraId="7AD91BA6" w14:textId="77777777" w:rsidR="002B751A" w:rsidRDefault="002B751A" w:rsidP="002B751A">
      <w:r>
        <w:t>Весомый вклад в темпы экономического роста вносит военно-промышленный комплекс, а многие другие предприятия испытывают трудности, отмечает сотрудник научной лаборатории макроструктурного моделирования НИУ ВШЭ Григорий Жирнов. В прогнозе Минэка этот вклад отдельно не отражается, хотя влияет на целый ряд показателей, включая, например, промышленную обработку и пищевую промышленность. Адекватно «очистить» статистику от вклада ВПК невозможно, говорят в министерстве.</w:t>
      </w:r>
    </w:p>
    <w:p w14:paraId="7606A730" w14:textId="77777777" w:rsidR="002B751A" w:rsidRDefault="002B751A" w:rsidP="002B751A">
      <w:r>
        <w:t>Некоторого оптимизма аналитикам добавляет рост цен на нефть из-за конфликта США и Израиля с Ираном. Перекрытие Ормузского пролива в моменте закрыло доступ к рынку для трети мирового экспорта энергоресурсов: 35% - по нефти и 20% - по газу, более 40% экспорта побочных продуктов добычи углеводородов - серы и гелия. Хотя доходы от экспорта на этом увеличатся, слишком сильного эффекта для российского бюджета от ближневосточного конфликта в правительстве не ждут. Во-первых, сыграет свою роль укрепление рубля. Во-вторых, конфликт приведет к снижению темпов роста мирового ВВП, а значит, рискует обернуться снижением спроса на сырье в будущем.</w:t>
      </w:r>
    </w:p>
    <w:p w14:paraId="7848CE40" w14:textId="77777777" w:rsidR="002B751A" w:rsidRDefault="002B751A" w:rsidP="002B751A">
      <w:r>
        <w:t>Как пояснили в Минэке, укрепление рубля - с одной стороны, следствие более сильного торгового баланса (ожидается $133,6 млрд в 2026 г. против фактических $117,1 млрд в 2025-м). «С другой стороны, мы понимаем, что если денежно-кредитная политика оказывается чуть более жесткой, чем мы закладывали, это в том числе влияет и на курс», - пояснил представитель ведомства.</w:t>
      </w:r>
    </w:p>
    <w:p w14:paraId="1C1D6A28" w14:textId="77777777" w:rsidR="002B751A" w:rsidRDefault="002B751A" w:rsidP="002B751A">
      <w:r>
        <w:t>Кроме базового варианта прогноза, Минэк публикует и консервативный, хотя его вероятность ниже. ВВП в 2026 году, согласно этому сценарию, сократится на 0,5%, а рост экономики возобновится с 2027 года (на 0,7 %) и ускорится к 2029 году (до 1,9 %). Консервативный вариант основан на предпосылках об ухудшении внешнеэкономических условий. Ключевые риски - это рост цен на энергоносители на внешних рынках и сохранение высоких ставок внутри страны.</w:t>
      </w:r>
    </w:p>
    <w:p w14:paraId="2F7E5294" w14:textId="77777777" w:rsidR="002B751A" w:rsidRDefault="002B751A" w:rsidP="002B751A">
      <w:r>
        <w:t>Текущие макроэкономические параметры можно оценивать и как циклический спад, и как стагнацию, поскольку аргументы есть у сторонников каждой из этих точек зрения, рассказал «Эксперту» доцент экономического факультета МГУ, главный экономист рейтингового агентства «Эксперт РА» Антон Табах. «Вполне возможно, что верны обе: после нескольких лет инвестиционного спада и при обещанных ЦБ дорогих деньгах, а также не слишком хорошей демографии, есть риск, что циклический спад незаметно и постепенно станет стагнацией», - предупредил он.</w:t>
      </w:r>
    </w:p>
    <w:p w14:paraId="1C32CDA3" w14:textId="77777777" w:rsidR="002B751A" w:rsidRDefault="002B751A" w:rsidP="002B751A">
      <w:r>
        <w:lastRenderedPageBreak/>
        <w:t>Риски стагнации никто не отменял, согласен Владимир Еремкин. «Это произойдет, если экономика застрянет на низком уровне темпов роста без перспектив выхода, без плана и без ресурсов. Но на сегодня у России имеется большой запас прочности, накопленный в предыдущие годы, и четкий сценарий постепенного наращивания темпов. Поэтому нынешний спад воспринимается как нормальный этап перехода к более сбалансированному, качественному росту», - заключил эксперт.</w:t>
      </w:r>
    </w:p>
    <w:p w14:paraId="138BA25F" w14:textId="7A55B811" w:rsidR="002B751A" w:rsidRPr="002B751A" w:rsidRDefault="0064708C" w:rsidP="002B751A">
      <w:hyperlink r:id="rId37" w:history="1">
        <w:r w:rsidR="002B751A" w:rsidRPr="00D10919">
          <w:rPr>
            <w:rStyle w:val="a3"/>
          </w:rPr>
          <w:t>https://expert.ru/ekonomika/ekonomiku-rossii-nakryl-tsiklicheskiy-spad/</w:t>
        </w:r>
      </w:hyperlink>
      <w:r w:rsidR="002B751A" w:rsidRPr="002B751A">
        <w:t xml:space="preserve"> </w:t>
      </w:r>
    </w:p>
    <w:p w14:paraId="6EE0D0E1" w14:textId="77777777" w:rsidR="002B751A" w:rsidRDefault="002B751A" w:rsidP="002B751A">
      <w:pPr>
        <w:pStyle w:val="2"/>
      </w:pPr>
      <w:bookmarkStart w:id="111" w:name="_Toc229553675"/>
      <w:r>
        <w:t>Эксперт, 12.05.2026, Минэкономразвития ожидает ускорения темпов роста ВВП России в несколько раз с 2027 года</w:t>
      </w:r>
      <w:bookmarkEnd w:id="111"/>
    </w:p>
    <w:p w14:paraId="41BA34AF" w14:textId="77777777" w:rsidR="002B751A" w:rsidRDefault="002B751A" w:rsidP="002B751A">
      <w:pPr>
        <w:pStyle w:val="3"/>
      </w:pPr>
      <w:bookmarkStart w:id="112" w:name="_Toc229553676"/>
      <w:r>
        <w:t>Минэкономразвития обновило макропрогноз на 2026 г. и следующую трехлетку. Согласно базовому и наиболее вероятному варианту прогноза, ВВП России в 2026 г. вырастет всего лишь на 0,4%.</w:t>
      </w:r>
      <w:bookmarkEnd w:id="112"/>
    </w:p>
    <w:p w14:paraId="1F83FB76" w14:textId="77777777" w:rsidR="002B751A" w:rsidRDefault="002B751A" w:rsidP="002B751A">
      <w:r>
        <w:t>Всего ведомство опубликовало 22 прогнозных параметра, в том числе по средней цене на нефть марки Urals ($59 за баррель), инфляции на конец года (5,2%), реальным располагаемым доходам населения (плюс 0,8%), курсу доллара (в среднем 81,5 рубля) и безработице (2,3-2,4% на 2026-2029 годы). Новый прогноз был во многом скорректирован по сравнению со своей осенней версией, согласно которой рост ВВП в этом году ожидался на уровне 1,3%. На 2027-2028 годы темпы также пересмотрены вниз - с 2,8% и 2,5% до 1,4% и 1,9% соответственно.</w:t>
      </w:r>
    </w:p>
    <w:p w14:paraId="2552A833" w14:textId="77777777" w:rsidR="002B751A" w:rsidRDefault="002B751A" w:rsidP="002B751A">
      <w:r>
        <w:t>Ясно, что на 2026 г. обновленный макропрогноз учитывает реалии глубокого и быстрого охлаждения российской экономики и изменений в поведении бизнеса и потребителей. Но остается вопрос, за счет чего сильно охлажденная экономика дальше начнет отогреваться после достижения целей по инфляции и на фоне большего налогового пресса и снижения бюджетного стимула? Какие светлые перспективы откроются после достижения инфляционного таргета и ожидаемого снижения ключевой ставки ниже 10%?</w:t>
      </w:r>
    </w:p>
    <w:p w14:paraId="6F0B6732" w14:textId="77777777" w:rsidR="002B751A" w:rsidRDefault="002B751A" w:rsidP="002B751A">
      <w:r>
        <w:t>Во-первых, сами оценки 2026 г. полностью соответствуют сценарию «неспокойного сна». Ожидаемый Минэком прирост ВВП в 0,4% находится в нижней части диапазона оценок от Банка России и аналитического сообщества. У Минэка наибольший минус (-1,5%) - в инвестициях в основной капитал, показатель снижается на фоне длительного периода дорогих денег в экономике. Изменения внешней конъюнктуры также отразились на курсе валюты и на торговом балансе: Минэк улучшил оценку экспорта и признал, что рубль будет крепким до 2027 г. При этом волатильность на валютном рынке остается высокой, что и заложено в прогнозе.</w:t>
      </w:r>
    </w:p>
    <w:p w14:paraId="2382CB9F" w14:textId="77777777" w:rsidR="002B751A" w:rsidRDefault="002B751A" w:rsidP="002B751A">
      <w:r>
        <w:t>Рынок труда останется на стрелке «полная занятость» на всем прогнозном горизонте. Это основное отличие нынешнего кризиса от предшествовавших. Те отражались и на занятости, и на доходах, а сейчас рост доходов уменьшится (и за счет замедления темпов роста зарплат, и за счет снижения доходов от собственности на фоне снижения ставок), но все равно будет выше нуля в реальном выражении. Интересно и важно появление нефтегазового экспорта среди прогнозируемых показателей - это важнейший фактор и для бюджета, и для курса рубля, и для роста ВВП.</w:t>
      </w:r>
    </w:p>
    <w:p w14:paraId="6BCA6029" w14:textId="77777777" w:rsidR="002B751A" w:rsidRDefault="002B751A" w:rsidP="002B751A">
      <w:r>
        <w:t xml:space="preserve">Во-вторых, прогноз на 2027-2028 гг. у Минэка вышел сильно оптимистичнее чем у ЦБ (совпадая с ним в признании победы над инфляцией) и других прогнозистов, что в </w:t>
      </w:r>
      <w:r>
        <w:lastRenderedPageBreak/>
        <w:t>общем-то традиционно для министерства. Вопрос в том, за счет чего начнется рост, если потребители вряд ли станут тратить деньги активнее, инвестиции падали два предшествовавших года, а бюджетная политика как минимум не будет стимулирующей? Повышенные налоги касаются более широкого круга компаний, снижая их инвестиционный и дивидендный потенциал. Снижение процентных ставок вряд ли может дать такой эффект - новые макропруденциальные ограничения для банков уменьшили возможности для кредитного импульса, в первую очередь для кредитования бизнеса и ипотеки.</w:t>
      </w:r>
    </w:p>
    <w:p w14:paraId="4DD7F716" w14:textId="77777777" w:rsidR="002B751A" w:rsidRDefault="002B751A" w:rsidP="002B751A">
      <w:r>
        <w:t>В-третьих, интересно, насколько полная занятость с безработицей на уровне ниже 3% повлияет на экономическую активность. Скорее всего, мечты о рынке нанимателя реализуются только в довольно узких секторах. В целом же стоимость труда будет давить и на государственный бюджет, и на корпоративных нанимателей, требуя оптимизации или нефинансовых стимулов для работников. С другой стороны, работники стали менее склонны менять рабочие места, поэтому скорость найма остается проблематичной, а при стареющей рабочей силе это важный ограничивающий фактор для создания новых рабочих мест.</w:t>
      </w:r>
    </w:p>
    <w:p w14:paraId="712ED9EF" w14:textId="77777777" w:rsidR="002B751A" w:rsidRDefault="002B751A" w:rsidP="002B751A">
      <w:r>
        <w:t>На основе обновленного прогноза Минэкономразвития пока можно ожидать скорее готовность правительства к более жестким бюджетным мерам без страха вызвать рецессию. Но ясных ответов на вопросы о факторах будущего экономического роста пока нет.</w:t>
      </w:r>
    </w:p>
    <w:p w14:paraId="163D472D" w14:textId="0325BA7B" w:rsidR="002B751A" w:rsidRPr="002B751A" w:rsidRDefault="0064708C" w:rsidP="002B751A">
      <w:hyperlink r:id="rId38" w:history="1">
        <w:r w:rsidR="002B751A" w:rsidRPr="00D10919">
          <w:rPr>
            <w:rStyle w:val="a3"/>
          </w:rPr>
          <w:t>https://expert.ru/mnenie/gde-iskat-tochki-rosta/</w:t>
        </w:r>
      </w:hyperlink>
      <w:r w:rsidR="002B751A" w:rsidRPr="002B751A">
        <w:t xml:space="preserve"> </w:t>
      </w:r>
    </w:p>
    <w:p w14:paraId="47E0351B" w14:textId="77777777" w:rsidR="002B751A" w:rsidRDefault="002B751A" w:rsidP="002B751A">
      <w:pPr>
        <w:pStyle w:val="2"/>
      </w:pPr>
      <w:bookmarkStart w:id="113" w:name="_Toc229553677"/>
      <w:r>
        <w:t>Интерфакс, 12.05.2026, Минэкономразвития повысило прогноз по инфляции в РФ в 2026 году до 5,2% с 4%</w:t>
      </w:r>
      <w:bookmarkEnd w:id="113"/>
    </w:p>
    <w:p w14:paraId="7F6229A4" w14:textId="77777777" w:rsidR="002B751A" w:rsidRDefault="002B751A" w:rsidP="002B751A">
      <w:pPr>
        <w:pStyle w:val="3"/>
      </w:pPr>
      <w:bookmarkStart w:id="114" w:name="_Toc229553678"/>
      <w:r>
        <w:t>Минэкономразвития повысило прогноз по инфляции в РФ в 2026 году до 5,2% с 4% в сентябрьской версии прогноза, сообщил журналистам представитель ведомства.</w:t>
      </w:r>
      <w:bookmarkEnd w:id="114"/>
    </w:p>
    <w:p w14:paraId="73E47ACD" w14:textId="77777777" w:rsidR="002B751A" w:rsidRDefault="002B751A" w:rsidP="002B751A">
      <w:r>
        <w:t>По его словам, в правительстве рассмотрели внесенные министерством уточненный макропрогноз на 2026 год и сценарные условия прогноза на 2027-2029 годы и направили для учета в работе в федеральные и региональные органы власти.</w:t>
      </w:r>
    </w:p>
    <w:p w14:paraId="1F47FED7" w14:textId="77777777" w:rsidR="002B751A" w:rsidRDefault="002B751A" w:rsidP="002B751A">
      <w:r>
        <w:t>Прогнозы по инфляции на 2027-2029 годы равняются таргету в 4%.</w:t>
      </w:r>
    </w:p>
    <w:p w14:paraId="28083508" w14:textId="77777777" w:rsidR="002B751A" w:rsidRDefault="002B751A" w:rsidP="002B751A">
      <w:r>
        <w:t>"Мы ожидаем на конец года 5,2% декабрь к декабрю, то есть продолжение постепенного снижения (годовой инфляции с текущих уровней в 5,6% - ИФ). В этот параметр заложены, в том числе запланированное изменение тарифов на ЖКХ, октябрьское. Даже с учетом этого мы ожидаем инфляцию в этих пределах, текущие тенденции это подтверждают", - сказал представитель Минэкономразвития.</w:t>
      </w:r>
    </w:p>
    <w:p w14:paraId="5DE72CDA" w14:textId="77777777" w:rsidR="002B751A" w:rsidRDefault="002B751A" w:rsidP="002B751A">
      <w:r>
        <w:t>Как сообщалось, по данным Росстата, инфляция в РФ с начала года к 4 мая составила 3,19%, годовая инфляция на 4 мая была в районе 5,6%.</w:t>
      </w:r>
    </w:p>
    <w:p w14:paraId="08B082D6" w14:textId="77777777" w:rsidR="002B751A" w:rsidRDefault="002B751A" w:rsidP="002B751A">
      <w:r>
        <w:t>ЦБ в конце апреля подтвердил свой февральский прогноз по инфляции в РФ в 2026 году в интервале 4,5-5,5% и 4% в 2027-2029 годах.</w:t>
      </w:r>
    </w:p>
    <w:p w14:paraId="40FE6F51" w14:textId="12111045" w:rsidR="002B751A" w:rsidRPr="002B751A" w:rsidRDefault="0064708C" w:rsidP="002B751A">
      <w:hyperlink r:id="rId39" w:history="1">
        <w:r w:rsidR="002B751A" w:rsidRPr="00D10919">
          <w:rPr>
            <w:rStyle w:val="a3"/>
          </w:rPr>
          <w:t>https://www.interfax.ru/business/1089010</w:t>
        </w:r>
      </w:hyperlink>
      <w:r w:rsidR="002B751A" w:rsidRPr="002B751A">
        <w:t xml:space="preserve"> </w:t>
      </w:r>
    </w:p>
    <w:p w14:paraId="7C014DB7" w14:textId="77777777" w:rsidR="002B751A" w:rsidRDefault="002B751A" w:rsidP="002B751A">
      <w:pPr>
        <w:pStyle w:val="2"/>
      </w:pPr>
      <w:bookmarkStart w:id="115" w:name="_Toc229553679"/>
      <w:r>
        <w:lastRenderedPageBreak/>
        <w:t>Интерфакс, 12.05.2026, Минэкономразвития понизило прогноз роста ВВП РФ в 2026 г. до 0,4%</w:t>
      </w:r>
      <w:bookmarkEnd w:id="115"/>
    </w:p>
    <w:p w14:paraId="590F56C5" w14:textId="77777777" w:rsidR="002B751A" w:rsidRDefault="002B751A" w:rsidP="002B751A">
      <w:pPr>
        <w:pStyle w:val="3"/>
      </w:pPr>
      <w:bookmarkStart w:id="116" w:name="_Toc229553680"/>
      <w:r>
        <w:t>Минэкономразвития РФ в базовом сценарии понизило прогноз роста ВВП РФ в 2026 году до 0,4% с 1,3% в сентябрьской версии прогноза, сообщил журналистам представитель министерства.</w:t>
      </w:r>
      <w:bookmarkEnd w:id="116"/>
    </w:p>
    <w:p w14:paraId="3C80B5FC" w14:textId="77777777" w:rsidR="002B751A" w:rsidRDefault="002B751A" w:rsidP="002B751A">
      <w:r>
        <w:t>По его словам, в правительстве рассмотрели внесенные министерством уточненный макропрогноз на 2026 год и сценарные условия прогноза на 2027-2029 годы и направили для учета в работе в федеральные и региональные органы власти.</w:t>
      </w:r>
    </w:p>
    <w:p w14:paraId="30D24609" w14:textId="77777777" w:rsidR="002B751A" w:rsidRDefault="002B751A" w:rsidP="002B751A">
      <w:r>
        <w:t>Минэкономразвития также значительно понизило прогноз по росту ВВП РФ в 2027 году - до 1,4% с 2,8%, в 2028 году - до 1,9% с 2,5%. В 2029 году министерство заложило в прогноз рост российской экономики на 2,4%.</w:t>
      </w:r>
    </w:p>
    <w:p w14:paraId="0DD597AC" w14:textId="77777777" w:rsidR="002B751A" w:rsidRDefault="002B751A" w:rsidP="002B751A">
      <w:r>
        <w:t>Представитель министерства отметил, что Минэкономразвития "очень сдержанно оценивает положительное влияние кризиса в Ормузском проливе на российскую экономику". "На наш взгляд, его практически нет. Да, есть некое позитивное краткосрочное, возможно, среднесрочное влияние на цены. Хотя, опять же, сейчас мы видим, что оценки по росту цен и факты по росту цен несколько отличаются от тех жутких прогнозов, которые часть международных аналитиков давала в начале этого кризиса. А с точки зрения объемов (потому что для ВВП нужно понимать экспортную "физику") влияние не столь велико - все, что мы можем продавать, мы продаем, вопрос - по каким ценам. А вопрос цены - это вопрос дефлятора", - отметил он.</w:t>
      </w:r>
    </w:p>
    <w:p w14:paraId="56285123" w14:textId="77777777" w:rsidR="002B751A" w:rsidRDefault="002B751A" w:rsidP="002B751A">
      <w:r>
        <w:t>"Первое и главное - это то, что на всем прогнозном горизонте мы сохраняем положительный темп роста экономики. Мы не считаем, что даже в 2026 году ВВП уйдет в минус. В отдельном месяце, квартале - может быть, что в первом квартале и произошло, но это вполне ожидаемая история, о которой предупреждал и ЦБ. Но в целом по году мы ожидаем рост примерно 0,4% - что плюс-минус совпадает с оценками других аналитиков, имеющихся на рынке, которые дают прогнозы от 0,3% до 1,0%. Мы ближе к нижней границе, достаточно консервативно, действительно, это сейчас оцениваем", - сказал представитель Минэкономразвития о внешних условиях.</w:t>
      </w:r>
    </w:p>
    <w:p w14:paraId="63BD99A2" w14:textId="77777777" w:rsidR="002B751A" w:rsidRDefault="002B751A" w:rsidP="002B751A">
      <w:r>
        <w:t>"Макроэкономические параметры базового сценария рассчитываются в условиях более жестких денежно-кредитных параметров, чем учитывались при разработке прогноза социально-экономического развития осенью 2025 года. Текущие оценки Банка России по ключевой ставке в среднем на 2026 год составляют 14,0-14,5 % против 12,0-13,0 % в сентябре прошлого года", - говорится в тексте макропрогноза Минэкономразвития.</w:t>
      </w:r>
    </w:p>
    <w:p w14:paraId="7BBBC798" w14:textId="77777777" w:rsidR="002B751A" w:rsidRDefault="002B751A" w:rsidP="002B751A">
      <w:r>
        <w:t>Представитель ведомства также отметил, что динамика ВВП РФ в годовом выражении в I квартале 2026 года (снижение, по оценке министерства, на 0,3% г/г - ИФ) "объясняется в том числе как статистическим фактором - высокой базой I квартала 2025 года, так и календарным - на три рабочих дня меньше, чем в I квартале 2025 года". "Помимо этого наложился погодный фактор - в январе-феврале прошлого года был рост на 10% из-за теплой зимы, а в этом из-за холодной погоды произошло проседание, в марте уже ситуация выравнивается. Поэтому снижение на 0,3% в I квартале представляется нормальным с учетом всех этих факторов. Во II квартале будет, наоборот, на три дня рабочих больше, чем во II квартале 2025 года, поэтому календарный фактор в целом за I полугодие уйдет", - сказал он.</w:t>
      </w:r>
    </w:p>
    <w:p w14:paraId="6DE51A10" w14:textId="77777777" w:rsidR="002B751A" w:rsidRDefault="002B751A" w:rsidP="002B751A">
      <w:r>
        <w:lastRenderedPageBreak/>
        <w:t>Как сообщалось, ЦБ в апреле сохранил свой прогноз роста ВВП РФ в 2026 году без изменений - в интервале 0,5-1,5%, а в 2027-м - в интервале 1,5-2,5%. Таким образом новый прогноз Минэкономразвития на 2026-2027 годы консервативнее ожиданий ЦБ и даже не попадает в интервальный прогноз Банка России.</w:t>
      </w:r>
    </w:p>
    <w:p w14:paraId="0925BDCB" w14:textId="77777777" w:rsidR="002B751A" w:rsidRDefault="002B751A" w:rsidP="002B751A">
      <w:r>
        <w:t>В прогнозе Минэкономразвития отмечается, что со стороны внешних условий сохраняются риски эскалации геополитических конфликтов, основным эффектом которых становится рост цен на энергоносители и другие категории товаров.</w:t>
      </w:r>
    </w:p>
    <w:p w14:paraId="07EED078" w14:textId="77777777" w:rsidR="002B751A" w:rsidRDefault="002B751A" w:rsidP="002B751A">
      <w:r>
        <w:t>"В среднесрочной перспективе увеличиваются риски дефицита энергоресурсов, что будет сдерживающим фактором для роста экономик многих крупных стран (прежде всего, в части сокращения производства нефтехимической продукции, в том числе удобрений, продукции агропромышленного комплекса и легкой промышленности). Общее снижение экономической активности в этих странах несет риски в части сокращения спроса на отдельные товары российского экспорта, прежде всего, в части несырьевых неэнергетических товаров", - говорится в сценарных условиях.</w:t>
      </w:r>
    </w:p>
    <w:p w14:paraId="6FC03627" w14:textId="77777777" w:rsidR="002B751A" w:rsidRDefault="002B751A" w:rsidP="002B751A">
      <w:r>
        <w:t>"Внутренние риски связаны с сохранением жестких денежно-кредитных условий. Ключевое - дополнительные ограничения по ресурсам для инвестиций на фоне общего охлаждения экономики, снижения финансовых результатов предприятий, а также низкой привлекательности инвестирования при высокой безрисковой доходности по депозитам", - считают в Минэкономразвития.</w:t>
      </w:r>
    </w:p>
    <w:p w14:paraId="3BEA569A" w14:textId="77777777" w:rsidR="002B751A" w:rsidRDefault="002B751A" w:rsidP="002B751A">
      <w:r>
        <w:t>В министерстве также отмечают, что "снижение предсказуемости внешних факторов может дополнительно способствовать росту склонности населения к сбережениям, что в сочетании с рисками ухудшения динамики доходов населения может сдерживать потребительскую активность населения и экономический рост в целом".</w:t>
      </w:r>
    </w:p>
    <w:p w14:paraId="28092318" w14:textId="77777777" w:rsidR="002B751A" w:rsidRDefault="002B751A" w:rsidP="002B751A">
      <w:r>
        <w:t>Комментируя вопрос о мнении ЦБ, что положительный разрыв выпуска, возможно, был закрыт в I квартале, представитель Минэкономразвития заявил, что "во-первых, если говорить в терминах разрыва выпуска, мы даже на пике оценивали его меньше, чем ЦБ, поэтому мы считаем, что если разрыв выпуска и был, то он закрылся уже в конце 2025 года, когда мы видели резкое снижение инфляции со всеми вытекающими последствиями".</w:t>
      </w:r>
    </w:p>
    <w:p w14:paraId="01941EB3" w14:textId="77777777" w:rsidR="002B751A" w:rsidRDefault="002B751A" w:rsidP="002B751A">
      <w:r>
        <w:t>"Что касается потенциальных темпов роста, это вопрос очень непростой. Мы глубоко убеждены, что денежно-кредитная политика влияет не только на колебания вокруг потенциала, но и на сам потенциал, в том числе из-за длины инвестиционного цикла, его сдвига и так далее. В ближайшие годы, по прогнозу, мы на 3% роста в год при всех существующих рамках вряд ли выйдем, но при этом сказать, что это невозможно, тоже не можем", - отметили в Минэкономразвития.</w:t>
      </w:r>
    </w:p>
    <w:p w14:paraId="4CA6C701" w14:textId="37D07623" w:rsidR="002B751A" w:rsidRPr="002B751A" w:rsidRDefault="0064708C" w:rsidP="002B751A">
      <w:hyperlink r:id="rId40" w:history="1">
        <w:r w:rsidR="002B751A" w:rsidRPr="00D10919">
          <w:rPr>
            <w:rStyle w:val="a3"/>
          </w:rPr>
          <w:t>https://www.interfax.ru/business/1089011</w:t>
        </w:r>
      </w:hyperlink>
      <w:r w:rsidR="002B751A" w:rsidRPr="002B751A">
        <w:t xml:space="preserve"> </w:t>
      </w:r>
    </w:p>
    <w:p w14:paraId="352D617F" w14:textId="77777777" w:rsidR="002B751A" w:rsidRDefault="002B751A" w:rsidP="002B751A">
      <w:pPr>
        <w:pStyle w:val="2"/>
      </w:pPr>
      <w:bookmarkStart w:id="117" w:name="_Toc229553681"/>
      <w:r>
        <w:lastRenderedPageBreak/>
        <w:t>Интерфакс, 12.05.2026, Минэкономразвития видит позитив в динамике ВВП в марте и ждет его закрепления в апреле-мае</w:t>
      </w:r>
      <w:bookmarkEnd w:id="117"/>
    </w:p>
    <w:p w14:paraId="29020521" w14:textId="77777777" w:rsidR="002B751A" w:rsidRDefault="002B751A" w:rsidP="002B751A">
      <w:pPr>
        <w:pStyle w:val="3"/>
      </w:pPr>
      <w:bookmarkStart w:id="118" w:name="_Toc229553682"/>
      <w:r>
        <w:t>Динамика экономики РФ, несмотря на падение ВВП по итогам первого квартала 2026 года, в марте показала признаки восстановления, и Минэкономразвития рассчитывает, что тренд будет закреплен результатами апреля-мая.</w:t>
      </w:r>
      <w:bookmarkEnd w:id="118"/>
    </w:p>
    <w:p w14:paraId="4D8B7B1C" w14:textId="77777777" w:rsidR="002B751A" w:rsidRDefault="002B751A" w:rsidP="002B751A">
      <w:r>
        <w:t>"Конечно, мы понимаем и текущую ситуацию. У нас ВВП в первые два месяца, как вы обращали внимание, действительно было снижение. В марте рост восстановился. Конечно, пока, наверное, преждевременно говорить о восстановлении траектории в целом, но мы видим, что ситуация стабилизируется", - сказал глава министерства Максим Решетников на встрече с президентом РФ Владимиром Путиным.</w:t>
      </w:r>
    </w:p>
    <w:p w14:paraId="7AFEBCE1" w14:textId="77777777" w:rsidR="002B751A" w:rsidRDefault="002B751A" w:rsidP="002B751A">
      <w:r>
        <w:t>"Я правильно вас понял, что в целом у нас наблюдаются некоторые положительные тенденции в сфере макроэкономики? Инфляция в годовом выражении у нас на сегодняшний день 5,6%, а темпы экономического роста хоть и с минусом за первый квартал, но тем не менее мы можем зафиксировать уже и определенные положительные тенденции?" - уточнил в конце встречи президент.</w:t>
      </w:r>
    </w:p>
    <w:p w14:paraId="19A11088" w14:textId="77777777" w:rsidR="002B751A" w:rsidRDefault="002B751A" w:rsidP="002B751A">
      <w:r>
        <w:t>"Да, все абсолютно так. По темпам роста первый квартал хоть и минус 0,3% (в годовом выражении - ИФ), но по данным марта у нас темп роста экономики составил 1,8% год к году, и мы рассчитываем, что эта тенденция в апреле-мае закрепится", - ответил Решетников.</w:t>
      </w:r>
    </w:p>
    <w:p w14:paraId="5303F092" w14:textId="77777777" w:rsidR="002B751A" w:rsidRDefault="002B751A" w:rsidP="002B751A">
      <w:r>
        <w:t>Министр сообщил президенту, что, по новому прогнозу Минэкономразвития, в целом в 2026 году ожидается рост ВВП РФ на уровне 0,4% и постепенное ускорение до 2,4% в 2029 году.</w:t>
      </w:r>
    </w:p>
    <w:p w14:paraId="5930EF99" w14:textId="77777777" w:rsidR="002B751A" w:rsidRDefault="002B751A" w:rsidP="002B751A">
      <w:r>
        <w:t>"Мы сформировали сейчас сценарные условия развития экономики, которые как раз ближайшую трехлетку определят. Они правительством рассмотрены и поддержаны. В целом прогноз достаточно консервативен, в том числе и по ценам на нефть. Мы (...) закладываем $50 долларов за баррель (Urals - ИФ) на ближайшую трехлетку (на 2027-2029 годы - ИФ); $59 - на этот год (2026 - ИФ) оценка, что тоже понятно, на фоне текущей конъюнктуры оценки особенно консервативные, но тем не менее", - сказал министр.</w:t>
      </w:r>
    </w:p>
    <w:p w14:paraId="5DD3F93E" w14:textId="33F886A0" w:rsidR="002B751A" w:rsidRPr="002B751A" w:rsidRDefault="0064708C" w:rsidP="002B751A">
      <w:hyperlink r:id="rId41" w:history="1">
        <w:r w:rsidR="002B751A" w:rsidRPr="00D10919">
          <w:rPr>
            <w:rStyle w:val="a3"/>
          </w:rPr>
          <w:t>https://www.interfax.ru/business/1089055</w:t>
        </w:r>
      </w:hyperlink>
      <w:r w:rsidR="002B751A" w:rsidRPr="002B751A">
        <w:t xml:space="preserve"> </w:t>
      </w:r>
    </w:p>
    <w:p w14:paraId="67B79973" w14:textId="77777777" w:rsidR="00866701" w:rsidRPr="00B36869" w:rsidRDefault="00866701" w:rsidP="00866701">
      <w:pPr>
        <w:pStyle w:val="2"/>
      </w:pPr>
      <w:bookmarkStart w:id="119" w:name="_Toc99271711"/>
      <w:bookmarkStart w:id="120" w:name="_Toc99318657"/>
      <w:bookmarkStart w:id="121" w:name="_Toc229553683"/>
      <w:r w:rsidRPr="00B36869">
        <w:t>ТАСС, 12.05.2026, Ученый не ждет распространения безусловного базового дохода в РФ с развитием ИИ</w:t>
      </w:r>
      <w:bookmarkEnd w:id="121"/>
    </w:p>
    <w:p w14:paraId="0986CCA3" w14:textId="77777777" w:rsidR="00866701" w:rsidRPr="00B36869" w:rsidRDefault="00866701" w:rsidP="00032BC9">
      <w:pPr>
        <w:pStyle w:val="3"/>
      </w:pPr>
      <w:bookmarkStart w:id="122" w:name="_Toc229553684"/>
      <w:r w:rsidRPr="00B36869">
        <w:t>Распространение безусловного базового дохода с развитием технологий искусственного интеллекта в России вряд ли возможно. Пилотные проекты по внедрению безусловного дохода в других странах пока не получили широкого распространения, сообщил ТАСС Иван Бондаренко, индустриальный доцент Новосибирского госуниверситета (НГУ), научный сотрудник лаборатории прикладных цифровых технологий.</w:t>
      </w:r>
      <w:bookmarkEnd w:id="122"/>
    </w:p>
    <w:p w14:paraId="1365465C" w14:textId="2E489615" w:rsidR="00866701" w:rsidRPr="00B36869" w:rsidRDefault="00CB0C6A" w:rsidP="00866701">
      <w:r>
        <w:t>«</w:t>
      </w:r>
      <w:r w:rsidR="00866701" w:rsidRPr="00B36869">
        <w:t xml:space="preserve">Я бы не стал утверждать, что </w:t>
      </w:r>
      <w:r>
        <w:t>«</w:t>
      </w:r>
      <w:r w:rsidR="00866701" w:rsidRPr="00B36869">
        <w:t>с развитием ИИ все больше стран будут склоняться к безусловному базовому доходу</w:t>
      </w:r>
      <w:r>
        <w:t>»</w:t>
      </w:r>
      <w:r w:rsidR="00866701" w:rsidRPr="00B36869">
        <w:t xml:space="preserve">. ИИ - это проявление развития производительных сил (технологий, средств производства). Безусловный базовый доход - это институт из </w:t>
      </w:r>
      <w:r w:rsidR="00866701" w:rsidRPr="00B36869">
        <w:lastRenderedPageBreak/>
        <w:t>области производственных отношений (того, как общество распределяет созданное богатство)</w:t>
      </w:r>
      <w:r>
        <w:t>»</w:t>
      </w:r>
      <w:r w:rsidR="00866701" w:rsidRPr="00B36869">
        <w:t>, - сказал собеседник агентства.</w:t>
      </w:r>
    </w:p>
    <w:p w14:paraId="2F48F34A" w14:textId="48168F50" w:rsidR="00866701" w:rsidRPr="00B36869" w:rsidRDefault="00866701" w:rsidP="00866701">
      <w:r w:rsidRPr="00B36869">
        <w:t xml:space="preserve">Бондаренко отметил, что история знает случаи, когда производственные отношения опережали уровень развития производительных сил, например, ранний СССР, при всей скромности технологической базы 1920-х годов, вводил восьмичасовой рабочий день, оплачиваемые отпуска, бесплатное образование и здравоохранение, массово открывал детские сады и ясли. </w:t>
      </w:r>
      <w:r w:rsidR="00CB0C6A">
        <w:t>«</w:t>
      </w:r>
      <w:r w:rsidRPr="00B36869">
        <w:t>Это были институты, намного опередившие тогдашнюю техническую оснащенность страны. Но гораздо чаще в истории производственные отношения, наоборот, отстают от развития производительных сил - иногда на десятилетия</w:t>
      </w:r>
      <w:r w:rsidR="00CB0C6A">
        <w:t>»</w:t>
      </w:r>
      <w:r w:rsidRPr="00B36869">
        <w:t>, - отметил эксперт.</w:t>
      </w:r>
    </w:p>
    <w:p w14:paraId="1CAA3CBF" w14:textId="77777777" w:rsidR="00866701" w:rsidRPr="00B36869" w:rsidRDefault="00866701" w:rsidP="00866701">
      <w:r w:rsidRPr="00B36869">
        <w:t>О проектах безусловного дохода в других странах</w:t>
      </w:r>
    </w:p>
    <w:p w14:paraId="35E6AE2E" w14:textId="38BF203F" w:rsidR="00111D7C" w:rsidRPr="00B36869" w:rsidRDefault="00CB0C6A" w:rsidP="00866701">
      <w:r>
        <w:t>«</w:t>
      </w:r>
      <w:r w:rsidR="00866701" w:rsidRPr="00B36869">
        <w:t>Пилотные проекты по ББД, которые обсуждаются в последние годы (в Финляндии, Кении, ряде городов США, Германии), запускались не столько под влиянием успехов ИИ, сколько как реакция на проблемы бедности, неравенства и неэффективности существующих систем социальной поддержки. Их результаты неоднозначны, а широкого распространения эта практика пока не получила ни в одной крупной экономике</w:t>
      </w:r>
      <w:r>
        <w:t>»</w:t>
      </w:r>
      <w:r w:rsidR="00866701" w:rsidRPr="00B36869">
        <w:t>, - уточнил он.</w:t>
      </w:r>
    </w:p>
    <w:p w14:paraId="2B947FBA" w14:textId="77777777" w:rsidR="00562E51" w:rsidRPr="00B36869" w:rsidRDefault="00562E51" w:rsidP="00562E51">
      <w:pPr>
        <w:pStyle w:val="2"/>
      </w:pPr>
      <w:bookmarkStart w:id="123" w:name="_Toc229553685"/>
      <w:r w:rsidRPr="00B36869">
        <w:t>MoneyTimes.Ru, 12.05.2026, Деньги пошли в народ широким потоком: рынок труда России переживает кадровую лихорадку</w:t>
      </w:r>
      <w:bookmarkEnd w:id="123"/>
    </w:p>
    <w:p w14:paraId="7AF4BE91" w14:textId="77777777" w:rsidR="00562E51" w:rsidRPr="00B36869" w:rsidRDefault="00562E51" w:rsidP="00032BC9">
      <w:pPr>
        <w:pStyle w:val="3"/>
      </w:pPr>
      <w:bookmarkStart w:id="124" w:name="_Toc229553686"/>
      <w:r w:rsidRPr="00B36869">
        <w:t>Российская экономика демонстрирует показатели, которые аналитики называют беспрецедентными для последних двух десятилетий. Согласно оперативным данным, за трехлетний период реальные зарплаты граждан увеличились на 23,9%, что стало мощным драйвером для изменения структуры внутреннего потребления и повышения общего уровня жизни.</w:t>
      </w:r>
      <w:bookmarkEnd w:id="124"/>
    </w:p>
    <w:p w14:paraId="1A3FB557" w14:textId="77777777" w:rsidR="00562E51" w:rsidRPr="00B36869" w:rsidRDefault="00562E51" w:rsidP="00562E51">
      <w:r w:rsidRPr="00B36869">
        <w:t>Важную роль в этом процессе сыграл не только рынок труда РФ, испытывающий острый кадровый голод, но и комплексная поддержка со стороны государства. Рост доходов населения в 2025 году на 4,4% подтверждает устойчивый тренд на развитие сектора оплаты труда, который сегодня обгоняет многие доходы бюджета России в контексте социальной значимости.</w:t>
      </w:r>
    </w:p>
    <w:p w14:paraId="191C9D67" w14:textId="77777777" w:rsidR="00562E51" w:rsidRPr="00B36869" w:rsidRDefault="00562E51" w:rsidP="00562E51">
      <w:r w:rsidRPr="00B36869">
        <w:t>Производственные циклы и доходы</w:t>
      </w:r>
    </w:p>
    <w:p w14:paraId="79CF473D" w14:textId="77777777" w:rsidR="00562E51" w:rsidRPr="00B36869" w:rsidRDefault="00562E51" w:rsidP="00562E51">
      <w:r w:rsidRPr="00B36869">
        <w:t>Рост реальных располагаемых доходов на 26,1% за три года сопровождается заметным снижением уровня бедности до 6,7%. Эксперты связывают эту позитивную динамику с тем, что работодатели вынуждены активнее бороться за сотрудников, повышая оклады. Впрочем, текущее состояние экономики требует тщательного мониторинга, так как прогноз Центробанка и действия регулятора напрямую влияют на инвестиционные настроения.</w:t>
      </w:r>
    </w:p>
    <w:p w14:paraId="1FECF2A9" w14:textId="3C2AD033" w:rsidR="00562E51" w:rsidRPr="00B36869" w:rsidRDefault="00CB0C6A" w:rsidP="00562E51">
      <w:r>
        <w:t>«</w:t>
      </w:r>
      <w:r w:rsidR="00562E51" w:rsidRPr="00B36869">
        <w:t>Рост доходов населения в текущих реалиях - это результат не только фундаментальных сдвигов, но и следствие экстремально высокой конкуренции за трудовые ресурсы, что неизбежно отражается на издержках бизнеса и ценовой динамике</w:t>
      </w:r>
      <w:r>
        <w:t>»</w:t>
      </w:r>
      <w:r w:rsidR="00562E51" w:rsidRPr="00B36869">
        <w:t>.</w:t>
      </w:r>
    </w:p>
    <w:p w14:paraId="60260ED7" w14:textId="77777777" w:rsidR="00562E51" w:rsidRPr="00B36869" w:rsidRDefault="00562E51" w:rsidP="00562E51">
      <w:r w:rsidRPr="00B36869">
        <w:t>Константин Зорин, экономист</w:t>
      </w:r>
    </w:p>
    <w:p w14:paraId="2F1438F4" w14:textId="77777777" w:rsidR="00562E51" w:rsidRPr="00B36869" w:rsidRDefault="00562E51" w:rsidP="00562E51">
      <w:r w:rsidRPr="00B36869">
        <w:lastRenderedPageBreak/>
        <w:t>Источники благополучия</w:t>
      </w:r>
    </w:p>
    <w:p w14:paraId="35D9C33B" w14:textId="77777777" w:rsidR="00562E51" w:rsidRPr="00B36869" w:rsidRDefault="00562E51" w:rsidP="00562E51">
      <w:r w:rsidRPr="00B36869">
        <w:t>Структура доходов стала существенно более диверсифицированной. Помимо прямой оплаты труда, существенный вклад вносят социальные выплаты и доходы от предпринимательской деятельности. Многие домохозяйства начинают лучше понимать важность финансового планирования в семье, что подтверждают наблюдения экспертов за потребительским поведением. При этом общая нагрузка на бюджеты граждан остается под давлением инфляционных ожиданий, о которых детально пишет Константин Зорин в своих аналитических материалах.</w:t>
      </w:r>
    </w:p>
    <w:p w14:paraId="7E23790F" w14:textId="0CE21720" w:rsidR="00562E51" w:rsidRPr="00B36869" w:rsidRDefault="00CB0C6A" w:rsidP="00562E51">
      <w:r>
        <w:t>«</w:t>
      </w:r>
      <w:r w:rsidR="00562E51" w:rsidRPr="00B36869">
        <w:t>Мы видим, как трансформация рынков меняет привычки населения. Сберегательная модель поведения начинает конкурировать с потребительской, что создает новую базу для анализа макроэкономических рисков</w:t>
      </w:r>
      <w:r>
        <w:t>»</w:t>
      </w:r>
      <w:r w:rsidR="00562E51" w:rsidRPr="00B36869">
        <w:t>.</w:t>
      </w:r>
    </w:p>
    <w:p w14:paraId="31E8315B" w14:textId="77777777" w:rsidR="00562E51" w:rsidRPr="00B36869" w:rsidRDefault="00562E51" w:rsidP="00562E51">
      <w:r w:rsidRPr="00B36869">
        <w:t>Виктория Дорошевич, финансовый аналитик</w:t>
      </w:r>
    </w:p>
    <w:p w14:paraId="33BA421B" w14:textId="77777777" w:rsidR="00562E51" w:rsidRPr="00B36869" w:rsidRDefault="00562E51" w:rsidP="00562E51">
      <w:r w:rsidRPr="00B36869">
        <w:t>Экономическая трансформация</w:t>
      </w:r>
    </w:p>
    <w:p w14:paraId="0B86DBAE" w14:textId="77777777" w:rsidR="00562E51" w:rsidRPr="00B36869" w:rsidRDefault="00562E51" w:rsidP="00562E51">
      <w:r w:rsidRPr="00B36869">
        <w:t>Вице-премьер Александр Новак подчеркивает, что такие темпы роста требуют осторожности. Структурная адаптация экономики - процесс, который нельзя форсировать без риска перегрева. Как отмечает издание Ведомости, государству крайне важно обеспечить плавный переход к модели сбалансированного роста, избегая резких скачков. Проблемы, возникающие в цепочках поставок, где сбыт овощей сталкивается с логистическими барьерами, наглядно показывают, что не все отрасли развиваются равномерно.</w:t>
      </w:r>
    </w:p>
    <w:p w14:paraId="4FA65BD5" w14:textId="03D13F96" w:rsidR="00562E51" w:rsidRPr="00B36869" w:rsidRDefault="00CB0C6A" w:rsidP="00562E51">
      <w:r>
        <w:t>«</w:t>
      </w:r>
      <w:r w:rsidR="00562E51" w:rsidRPr="00B36869">
        <w:t>Устойчивость финансовой системы зависит от того, насколько успешно удастся гармонизировать рост доходов с производительностью труда. В противном случае мы рискуем столкнуться с инфляционной спиралью</w:t>
      </w:r>
      <w:r>
        <w:t>»</w:t>
      </w:r>
      <w:r w:rsidR="00562E51" w:rsidRPr="00B36869">
        <w:t>.</w:t>
      </w:r>
    </w:p>
    <w:p w14:paraId="3C1DC801" w14:textId="77777777" w:rsidR="00562E51" w:rsidRPr="00B36869" w:rsidRDefault="00562E51" w:rsidP="00562E51">
      <w:r w:rsidRPr="00B36869">
        <w:t>Андрей Беляев, экономист</w:t>
      </w:r>
    </w:p>
    <w:p w14:paraId="5D8EAF18" w14:textId="77777777" w:rsidR="00562E51" w:rsidRPr="00B36869" w:rsidRDefault="00562E51" w:rsidP="00562E51">
      <w:r w:rsidRPr="00B36869">
        <w:t>Для тех, кто хочет глубже разобраться в перспективах курса валют и влиянии макроэкономических показателей на персональные капиталы, доступны дополнительные аналитические обзоры на нашем портале. Важно следить за регуляторными изменениями, в том числе и в вопросах того, когда долг могут признать безнадежным.</w:t>
      </w:r>
    </w:p>
    <w:p w14:paraId="45E018AA" w14:textId="77777777" w:rsidR="00562E51" w:rsidRPr="00B36869" w:rsidRDefault="00562E51" w:rsidP="00562E51">
      <w:r w:rsidRPr="00B36869">
        <w:t>FAQ: ответы на ваши вопросы</w:t>
      </w:r>
    </w:p>
    <w:p w14:paraId="411F0FA5" w14:textId="1721E8C7" w:rsidR="00562E51" w:rsidRPr="00B36869" w:rsidRDefault="00562E51" w:rsidP="00562E51">
      <w:r w:rsidRPr="00B36869">
        <w:t xml:space="preserve">Что означает </w:t>
      </w:r>
      <w:r w:rsidR="00CB0C6A">
        <w:t>«</w:t>
      </w:r>
      <w:r w:rsidRPr="00B36869">
        <w:t>реальные доходы</w:t>
      </w:r>
      <w:r w:rsidR="00CB0C6A">
        <w:t>»</w:t>
      </w:r>
      <w:r w:rsidRPr="00B36869">
        <w:t xml:space="preserve"> в данных Новака?</w:t>
      </w:r>
    </w:p>
    <w:p w14:paraId="5FA7F745" w14:textId="77777777" w:rsidR="00562E51" w:rsidRPr="00B36869" w:rsidRDefault="00562E51" w:rsidP="00562E51">
      <w:r w:rsidRPr="00B36869">
        <w:t>Это доходы населения, скорректированные на индекс потребительских цен, то есть покупательная способность граждан за вычетом инфляционного давления.</w:t>
      </w:r>
    </w:p>
    <w:p w14:paraId="49C5F319" w14:textId="77777777" w:rsidR="00562E51" w:rsidRPr="00B36869" w:rsidRDefault="00562E51" w:rsidP="00562E51">
      <w:r w:rsidRPr="00B36869">
        <w:t>Почему уровень бедности снизился до 6,7%?</w:t>
      </w:r>
    </w:p>
    <w:p w14:paraId="577CD7CC" w14:textId="4A0BE88A" w:rsidR="00866701" w:rsidRPr="00B36869" w:rsidRDefault="00562E51" w:rsidP="00562E51">
      <w:r w:rsidRPr="00B36869">
        <w:t>Основными причинами стали рост заработных плат в производственном секторе, адресные социальные выплаты и сокращение безработицы до исторических минимумов.</w:t>
      </w:r>
    </w:p>
    <w:p w14:paraId="1566A290" w14:textId="77777777" w:rsidR="001D103D" w:rsidRPr="00B36869" w:rsidRDefault="001D103D" w:rsidP="001D103D">
      <w:pPr>
        <w:pStyle w:val="2"/>
      </w:pPr>
      <w:bookmarkStart w:id="125" w:name="_Toc229553687"/>
      <w:r w:rsidRPr="00B36869">
        <w:lastRenderedPageBreak/>
        <w:t>Банки.ру, 12.05.2026, Все больше россиян будут выплачивать ипотеку на пенсии</w:t>
      </w:r>
      <w:bookmarkEnd w:id="125"/>
    </w:p>
    <w:p w14:paraId="1D77222A" w14:textId="77777777" w:rsidR="001D103D" w:rsidRPr="00B36869" w:rsidRDefault="001D103D" w:rsidP="00032BC9">
      <w:pPr>
        <w:pStyle w:val="3"/>
      </w:pPr>
      <w:bookmarkStart w:id="126" w:name="_Toc229553688"/>
      <w:r w:rsidRPr="00B36869">
        <w:t>Во втором полугодии 2025 года почти каждый пятый ипотечный кредит (19%) выдавался заемщикам, которым на момент планового погашения исполнится от 70 до 75 лет, обратил внимание Банк России. Доля кредитов, где заемщик к окончанию выплат будет старше 60 лет, выросла до 65% (+5 п.п. за полгода).</w:t>
      </w:r>
      <w:bookmarkEnd w:id="126"/>
    </w:p>
    <w:p w14:paraId="7E667368" w14:textId="77777777" w:rsidR="001D103D" w:rsidRPr="00B36869" w:rsidRDefault="001D103D" w:rsidP="001D103D">
      <w:r w:rsidRPr="00B36869">
        <w:t>Уход ипотеки в пенсионный возраст вызван тем, что жилье остается дорогим относительно доходов, поэтому высокий платеж приходится растягивать на максимально длинный срок, комментирует данные ЦБ аналитик Freedom Finance Global Владимир Чернов. Чем продолжительнее срок выплаты кредита, тем ниже ежемесячная нагрузка, но при этом выше общий объем переплаты и дольше срок, который семья живет с долгом.</w:t>
      </w:r>
    </w:p>
    <w:p w14:paraId="3B6647EE" w14:textId="2D1C2886" w:rsidR="001D103D" w:rsidRPr="00B36869" w:rsidRDefault="00CB0C6A" w:rsidP="001D103D">
      <w:r>
        <w:t>«</w:t>
      </w:r>
      <w:r w:rsidR="001D103D" w:rsidRPr="00B36869">
        <w:t>Сравнение с продолжительностью жизни выглядит жестко, но здесь важнее не сама демография, а качество долговой нагрузки. Формально ипотеку можно получить на 25-30 лет, но в реальности после 60 лет доходы у многих снижаются. Если кредит был взят почти на пределе семейного бюджета, то выход на пенсию, болезнь, потеря работы или падение доходов резко повышают риск просрочки</w:t>
      </w:r>
      <w:r>
        <w:t>»</w:t>
      </w:r>
      <w:r w:rsidR="001D103D" w:rsidRPr="00B36869">
        <w:t>, - констатирует Чернов.</w:t>
      </w:r>
    </w:p>
    <w:p w14:paraId="5DE245B5" w14:textId="77777777" w:rsidR="001D103D" w:rsidRPr="00B36869" w:rsidRDefault="001D103D" w:rsidP="001D103D">
      <w:r w:rsidRPr="00B36869">
        <w:t>Аналитик прогнозирует, что, пока ставки остаются высокими, а темпы роста цен на жилье не следуют за доходами населения, эта модель сохранится. В этой связи спрос будет смещаться в сторону льготных программ, семейной ипотеки и более продолжительных сроков погашения.</w:t>
      </w:r>
    </w:p>
    <w:p w14:paraId="4C991F33" w14:textId="77777777" w:rsidR="001D103D" w:rsidRPr="00B36869" w:rsidRDefault="001D103D" w:rsidP="001D103D">
      <w:r w:rsidRPr="00B36869">
        <w:t>Для заемщиков главным ориентиром должна быть не одобренная банком сумма, а устойчивость платежа, отмечает Чернов. Безопаснее брать кредит с запасом по доходам, иметь резерв хотя бы на несколько месяцев и при досрочных платежах по возможности сокращать срок кредита, напоминает эксперт. При снижении ставок он рекомендует рассматривать рефинансирование, потому что даже уменьшение ставки на 1-2 процентных пункта на длинном сроке может заметно снизить переплату или ускорить закрытие долга.</w:t>
      </w:r>
    </w:p>
    <w:p w14:paraId="294EB754" w14:textId="1AA14D45" w:rsidR="001D103D" w:rsidRPr="00B36869" w:rsidRDefault="00CB0C6A" w:rsidP="001D103D">
      <w:r>
        <w:t>«</w:t>
      </w:r>
      <w:r w:rsidR="001D103D" w:rsidRPr="00B36869">
        <w:t>Иначе ипотека перестает быть просто способом купить квартиру и становится долгой нагрузкой почти на всю трудовую жизнь</w:t>
      </w:r>
      <w:r>
        <w:t>»</w:t>
      </w:r>
      <w:r w:rsidR="001D103D" w:rsidRPr="00B36869">
        <w:t>, - резюмирует Чернов.</w:t>
      </w:r>
    </w:p>
    <w:p w14:paraId="69D9C9F7" w14:textId="5FBC4C39" w:rsidR="00562E51" w:rsidRPr="00B36869" w:rsidRDefault="0064708C" w:rsidP="001D103D">
      <w:hyperlink r:id="rId42" w:history="1">
        <w:r w:rsidR="001D103D" w:rsidRPr="00B36869">
          <w:rPr>
            <w:rStyle w:val="a3"/>
          </w:rPr>
          <w:t>https://www.banki.ru/news/lenta/?id=11024103</w:t>
        </w:r>
      </w:hyperlink>
    </w:p>
    <w:p w14:paraId="3133F518" w14:textId="4F87C37B" w:rsidR="001D103D" w:rsidRDefault="001C0878" w:rsidP="001C0878">
      <w:pPr>
        <w:pStyle w:val="2"/>
      </w:pPr>
      <w:bookmarkStart w:id="127" w:name="_Toc229553689"/>
      <w:r>
        <w:lastRenderedPageBreak/>
        <w:t>ФедералПресс</w:t>
      </w:r>
      <w:r w:rsidRPr="001C0878">
        <w:t>, 12.05.2026, Михаил Хачатурян: «Перспективы возобновления экономического роста на горизонте 2027–2029 годов вполне реалистичны и даже консервативны»</w:t>
      </w:r>
      <w:bookmarkEnd w:id="127"/>
    </w:p>
    <w:p w14:paraId="0E0BF124" w14:textId="3E8F1F6C" w:rsidR="001C0878" w:rsidRDefault="001C0878" w:rsidP="001C0878">
      <w:pPr>
        <w:pStyle w:val="3"/>
      </w:pPr>
      <w:bookmarkStart w:id="128" w:name="_Toc229553690"/>
      <w:r w:rsidRPr="001C0878">
        <w:t>Экономика России демонстрирует снижение в начале 2026 года после нескольких лет уверенного роста. Если в 2024 году показатель роста ВВП составлял 4,3 %, по итогам 2025 года – 1 %, то первый квартал 2026-го и вовсе слегка разочаровал: ВВП сократился на 0,3 % в годовом выражении. Минэкономразвития РФ в базовом сценарии понизило прогноз роста ВВП РФ в 2026 году до 0,4 % с 1,3 % в сентябрьской версии прогноза. Впрочем, в правительстве РФ не склонны драматизировать ситуацию. В интервью «Ведомостям» вице-премьер РФ Александр Новак пояснил, что экономическая динамика в целом циклична и период роста всегда сменяется корректировкой. Доцент кафедры стратегического и инновационного развития Финансового университета при правительстве России, к.э.н, Михаил Хачатурян поделился с «ФедералПресс» своим видением текущего экономического развития страны.</w:t>
      </w:r>
      <w:bookmarkEnd w:id="128"/>
    </w:p>
    <w:p w14:paraId="4F5DFA1F" w14:textId="77777777" w:rsidR="001C0878" w:rsidRPr="001C0878" w:rsidRDefault="001C0878" w:rsidP="001C0878">
      <w:r w:rsidRPr="001C0878">
        <w:t>«Разумеется складывающаяся в мировой экономике ситуация таит в себе как определенные риски, так и значительные возможности. Если говорить о рисках, то к ним с одной стороны потенциальную рецессию, в которой мировая экономика может оказаться на фоне резкого роста цен на нефть и складывающегося топливного дефицита, а с другой – потенциальный откат цен на нефть в случае завершения конфликта на Ближнем Востоке.</w:t>
      </w:r>
    </w:p>
    <w:p w14:paraId="63514E07" w14:textId="77777777" w:rsidR="001C0878" w:rsidRPr="001C0878" w:rsidRDefault="001C0878" w:rsidP="001C0878">
      <w:r w:rsidRPr="001C0878">
        <w:t>Потенциальная рецессия в мировой экономике может создать негативные условия для спроса на российский экспорт, при чем одновременно как на традиционные экспортные товары, так и на товары из номенклатуры несырьевого экспорта.</w:t>
      </w:r>
    </w:p>
    <w:p w14:paraId="412B496B" w14:textId="77777777" w:rsidR="001C0878" w:rsidRPr="001C0878" w:rsidRDefault="001C0878" w:rsidP="001C0878">
      <w:r w:rsidRPr="001C0878">
        <w:t>Что касается возможного отката цен на нефть к исходным показателям в случае завершения конфликта вокруг Ирана, то с одной стороны, очевидно, что данный откат вряд ли произойдет в одночасье, вероятнее всего на восстановление производственного потенциала и цепочек поставок нефти и газа и стран Персидского залива потребуется не менее полутора–двух лет, и на протяжении всего этого периода мировая экономика, скорее всего, будет существовать в условиях цен на нефть, значительно превосходящих по уровню показатель 60 долларов США за баррель, который наблюдался в конце февраля 2026 года.</w:t>
      </w:r>
    </w:p>
    <w:p w14:paraId="34AC76C6" w14:textId="77777777" w:rsidR="001C0878" w:rsidRPr="001C0878" w:rsidRDefault="001C0878" w:rsidP="001C0878">
      <w:r w:rsidRPr="001C0878">
        <w:t>Осознавая эти риски, совершенно очевидно, что механизмы их нивелирования лежат не только и не столько в расширении номенклатуры отечественной продукции высоких переделов, обладающих высоким экспортным потенциалом, хотя это важно и, судя по заявлениям А.В. Новака, у правительства есть понимание, за счет каких решений этого можно добиться. Гораздо более значимым становится развитие внутреннего производственного потенциала и внутреннего потребления. Ведь лучшая гарантия устойчивости к изменениям внешней конъюнктуры – это стабильно функционирующая внутренняя отраслевая структура национальной экономики.</w:t>
      </w:r>
    </w:p>
    <w:p w14:paraId="575548CB" w14:textId="77777777" w:rsidR="001C0878" w:rsidRPr="001C0878" w:rsidRDefault="001C0878" w:rsidP="001C0878">
      <w:r w:rsidRPr="001C0878">
        <w:t xml:space="preserve">Перспективы возобновления экономического роста на горизонте 2027-2029 годов, обозначенные заместителем председателя правительства, выглядят вполне реалистичным, и даже несколько консервативными, так как, очевидно, исключают </w:t>
      </w:r>
      <w:r w:rsidRPr="001C0878">
        <w:lastRenderedPageBreak/>
        <w:t>положительное влияние текущей ситуации на мировом рынке нефти. Данное исключение представляется совершенно верным, в силу временности данного положения. При этом вполне резонно предположить, что при сохранении текущего положения дел на Ближнем Востоке или ухудшения ситуации и связанного с этим продолжения нефтяного «ценового ралли» российская экономика может вполне вырасти уже в 2026 году до уровня 1,2-1,4 %, что, безусловно, создаст дополнительные возможности для реализации обозначенных А.В. Новаком задач по развитию внутренних производительных сил и инвестиционного климата.</w:t>
      </w:r>
    </w:p>
    <w:p w14:paraId="7DD67CCB" w14:textId="77777777" w:rsidR="001C0878" w:rsidRPr="001C0878" w:rsidRDefault="001C0878" w:rsidP="001C0878">
      <w:r w:rsidRPr="001C0878">
        <w:t>Наблюдавшийся в последние полгода спад инвестиционной активности, очевидно, связан как с начавшейся структурной перестройкой экономики, обусловленной необходимостью переориентацией многих секторов экономики с внешних рынков на внутренний, а также значительной стоимостью кредитных ресурсов, обусловленных жесткой ДКП.</w:t>
      </w:r>
    </w:p>
    <w:p w14:paraId="287E6AEA" w14:textId="77777777" w:rsidR="001C0878" w:rsidRPr="001C0878" w:rsidRDefault="001C0878" w:rsidP="001C0878">
      <w:r w:rsidRPr="001C0878">
        <w:t>Резонно предположить, что наблюдаемый сегодня процесс смягчения ДКП, а также разрабатываемые правительством РФ меры по стимулированию внутренних инвестиций, прежде всего, за счет расширения доступа физических лиц на фондовый рынок, а также программ долгосрочных сбережений, стимулирования внутреннего потребления являются теми решениями, которые в обозримой перспективе приведут к улучшению инвестиционного климата и росту внутренней инвестиционной активности, что также должно стать важным катализатором для роста иностранных вложений в российскую экономику.</w:t>
      </w:r>
    </w:p>
    <w:p w14:paraId="14D84D88" w14:textId="77777777" w:rsidR="001C0878" w:rsidRPr="001C0878" w:rsidRDefault="001C0878" w:rsidP="001C0878">
      <w:r w:rsidRPr="001C0878">
        <w:t>В целом складывающаяся ситуация в мировой экономике в результате событий на Ближнем Востоке создает значительные возможности для России, которыми мы в целом уже сейчас достаточно эффективно пользуемся. Прежде всего, эти возможности выражаются в росте объемов сырьевого экспорта, рост финансовой эффективности и производственной активности компаний ТЭК, в свою очередь, создает благоприятные условия для активизации смежных отраслей.</w:t>
      </w:r>
    </w:p>
    <w:p w14:paraId="49230890" w14:textId="77777777" w:rsidR="001C0878" w:rsidRPr="001C0878" w:rsidRDefault="001C0878" w:rsidP="001C0878">
      <w:r w:rsidRPr="001C0878">
        <w:t>Разумеется, как уже было отмечено, стоит исходить из того, что складывающаяся благоприятная конъюнктура является временным решением, а значит, получаемые доходы стоит направлять не только на текущее потребление, но и заниматься инвестициями в расширение номенклатуры продукции более высоких переделов, в том числе и в ТЭК. Что в перспективе разрешения ситуации на Ближнем Востоке не только позволит нам максимально безболезненно пережить снижение цен на нефть, но и позволит упрочить экспортные позиции в новых для нас секторах мировой экономики.</w:t>
      </w:r>
    </w:p>
    <w:p w14:paraId="600C51F4" w14:textId="77777777" w:rsidR="001C0878" w:rsidRPr="001C0878" w:rsidRDefault="001C0878" w:rsidP="001C0878">
      <w:r w:rsidRPr="001C0878">
        <w:t xml:space="preserve">В целом оценивая положительную реакцию экономики на последние решения ЦБ по снижению ключевой ставки, резонно предположить, что это создает значительные преференции в решении задач по стимулированию внутренней инвестиционной активности, в части удешевления кредитных ресурсов, как для бизнеса, так и для населения, а, следовательно, в обозримой перспективе данный процесс будет продолжен. С другой стороны, ключевой задачей для ЦБ остается сохранение макроэкономической стабильности, которая может быть достигнута за счет постепенности процесса снижения ключевой ставки, а значит значительных и резких снижений (на 2-3 %) ждать не стоит. Скорее всего, ЦБ будет придерживаться избранной тактики снижения ключевой ставки с шагом в 1-1,5 пп. Текущая динамика инфляции, находящаяся на уровне 5,6-5,7 % в годовом выражении, а по последним данным за май 2026 года – на уровне 0,1-0,2 % – </w:t>
      </w:r>
      <w:r w:rsidRPr="001C0878">
        <w:lastRenderedPageBreak/>
        <w:t>позволяет предположить, что даже в условиях традиционного осенне-зимнего подъема инфляции, который, вероятнее всего, приведет к ускорению темпов месячной инфляции до уровня 0,7-1 %, инфляция по итогам 2026 года может составить 5,7-5,8 %. Следовательно, достижение целевого показателя инфляции в 4 % в годовом выражении вполне можно ожидать в диапазоне середины 2027 года. Достижение указанного показателя, очевидно, будет фактором упрочения экономического положения страны и обеспечит рост инвестиционной и деловой активности, а, следовательно и дальнейшие развитие инвестиционного климата.</w:t>
      </w:r>
    </w:p>
    <w:p w14:paraId="53B0EF15" w14:textId="77777777" w:rsidR="001C0878" w:rsidRPr="001C0878" w:rsidRDefault="001C0878" w:rsidP="001C0878">
      <w:r w:rsidRPr="001C0878">
        <w:t>Обозначенный А.В. Новаком показатель роста реальных доходов населения на 1,6 % в 2026 году является скорее отправной точкой процесса восстановления уровня жизни населения нашей страны, а, следовательно, правительству РФ предстоит еще разрабатывать значительный объем решений и механизмов, в финансовой и инвестиционной сферах, в области развития внутреннего потребления и развития производительных сил. Для решения данных задач требуется комплексный подход, которого, судя по содержанию высказываний заместителя председателя правительства РФ, государство планирует придерживаться».</w:t>
      </w:r>
    </w:p>
    <w:p w14:paraId="2BF534EE" w14:textId="51F7758C" w:rsidR="001C0878" w:rsidRPr="001C0878" w:rsidRDefault="0064708C" w:rsidP="001C0878">
      <w:hyperlink r:id="rId43" w:history="1">
        <w:r w:rsidR="001C0878" w:rsidRPr="00D10919">
          <w:rPr>
            <w:rStyle w:val="a3"/>
          </w:rPr>
          <w:t>https://fedpress.ru/expert-opinion/3436632</w:t>
        </w:r>
      </w:hyperlink>
      <w:r w:rsidR="001C0878">
        <w:t xml:space="preserve"> </w:t>
      </w:r>
    </w:p>
    <w:p w14:paraId="1648AE75" w14:textId="77777777" w:rsidR="00111D7C" w:rsidRPr="00B36869" w:rsidRDefault="00111D7C" w:rsidP="00111D7C">
      <w:pPr>
        <w:pStyle w:val="251"/>
      </w:pPr>
      <w:bookmarkStart w:id="129" w:name="_Toc99271712"/>
      <w:bookmarkStart w:id="130" w:name="_Toc99318658"/>
      <w:bookmarkStart w:id="131" w:name="_Toc165991078"/>
      <w:bookmarkStart w:id="132" w:name="_Toc229553691"/>
      <w:bookmarkEnd w:id="119"/>
      <w:bookmarkEnd w:id="120"/>
      <w:r w:rsidRPr="00B36869">
        <w:lastRenderedPageBreak/>
        <w:t>НОВОСТИ ЗАРУБЕЖНЫХ ПЕНСИОННЫХ СИСТЕМ</w:t>
      </w:r>
      <w:bookmarkEnd w:id="129"/>
      <w:bookmarkEnd w:id="130"/>
      <w:bookmarkEnd w:id="131"/>
      <w:bookmarkEnd w:id="132"/>
    </w:p>
    <w:p w14:paraId="7D59896E" w14:textId="77777777" w:rsidR="00111D7C" w:rsidRPr="00B36869" w:rsidRDefault="00111D7C" w:rsidP="00111D7C">
      <w:pPr>
        <w:pStyle w:val="10"/>
      </w:pPr>
      <w:bookmarkStart w:id="133" w:name="_Toc99271713"/>
      <w:bookmarkStart w:id="134" w:name="_Toc99318659"/>
      <w:bookmarkStart w:id="135" w:name="_Toc165991079"/>
      <w:bookmarkStart w:id="136" w:name="_Toc229553692"/>
      <w:r w:rsidRPr="00B36869">
        <w:t>Новости пенсионной отрасли стран ближнего зарубежья</w:t>
      </w:r>
      <w:bookmarkEnd w:id="133"/>
      <w:bookmarkEnd w:id="134"/>
      <w:bookmarkEnd w:id="135"/>
      <w:bookmarkEnd w:id="136"/>
    </w:p>
    <w:p w14:paraId="3C80B67D" w14:textId="09724015" w:rsidR="004D75EF" w:rsidRPr="00B36869" w:rsidRDefault="004D75EF" w:rsidP="004D75EF">
      <w:pPr>
        <w:pStyle w:val="2"/>
      </w:pPr>
      <w:bookmarkStart w:id="137" w:name="_Toc229553693"/>
      <w:r w:rsidRPr="00B36869">
        <w:t xml:space="preserve">NUR.KZ, 12.05.2026, Как казахстанцы могут </w:t>
      </w:r>
      <w:r w:rsidR="00CB0C6A">
        <w:t>«</w:t>
      </w:r>
      <w:r w:rsidRPr="00B36869">
        <w:t>потерять</w:t>
      </w:r>
      <w:r w:rsidR="00CB0C6A">
        <w:t>»</w:t>
      </w:r>
      <w:r w:rsidRPr="00B36869">
        <w:t xml:space="preserve"> часть пенсионного стажа и на что это повлияет</w:t>
      </w:r>
      <w:bookmarkEnd w:id="137"/>
    </w:p>
    <w:p w14:paraId="30E5A816" w14:textId="77777777" w:rsidR="004D75EF" w:rsidRPr="00B36869" w:rsidRDefault="004D75EF" w:rsidP="00032BC9">
      <w:pPr>
        <w:pStyle w:val="3"/>
      </w:pPr>
      <w:bookmarkStart w:id="138" w:name="_Toc229553694"/>
      <w:r w:rsidRPr="00B36869">
        <w:t>В рамках накопительной пенсионной системы, действующей в Казахстане, крайне важна регулярность взносов. А пропущенные месяцы грозят снижением стажа и суммы выплат. Об этом читайте на NUR.KZ.</w:t>
      </w:r>
      <w:bookmarkEnd w:id="138"/>
    </w:p>
    <w:p w14:paraId="756E2330" w14:textId="77777777" w:rsidR="004D75EF" w:rsidRPr="00B36869" w:rsidRDefault="004D75EF" w:rsidP="004D75EF">
      <w:r w:rsidRPr="00B36869">
        <w:t>Накопительная пенсионная система означает, что большая часть будущей пенсии граждан будет зависеть от их накоплений и участия в самой системе.</w:t>
      </w:r>
    </w:p>
    <w:p w14:paraId="1D48E86B" w14:textId="77777777" w:rsidR="004D75EF" w:rsidRPr="00B36869" w:rsidRDefault="004D75EF" w:rsidP="004D75EF">
      <w:r w:rsidRPr="00B36869">
        <w:t>При этом будущие выплаты будут состоять из нескольких частей, каждая из которых имеет свои особенности и требует от казахстанцев ответственного подхода для обеспечения хорошей пенсии.</w:t>
      </w:r>
    </w:p>
    <w:p w14:paraId="11090DA4" w14:textId="77777777" w:rsidR="004D75EF" w:rsidRPr="00B36869" w:rsidRDefault="004D75EF" w:rsidP="004D75EF">
      <w:r w:rsidRPr="00B36869">
        <w:t>Например, согласно сообщению Единого накопительного пенсионного фонда (ЕНПФ), для граждан крайне важно иметь регулярные и непрерывные взносы – это влияет на каждый из компонентов будущих выплат.</w:t>
      </w:r>
    </w:p>
    <w:p w14:paraId="235D0BF8" w14:textId="77777777" w:rsidR="004D75EF" w:rsidRPr="00B36869" w:rsidRDefault="004D75EF" w:rsidP="004D75EF">
      <w:r w:rsidRPr="00B36869">
        <w:t>Как считается стаж для базовой пенсии</w:t>
      </w:r>
    </w:p>
    <w:p w14:paraId="43A0F632" w14:textId="77777777" w:rsidR="004D75EF" w:rsidRPr="00B36869" w:rsidRDefault="004D75EF" w:rsidP="004D75EF">
      <w:r w:rsidRPr="00B36869">
        <w:t>Каждый гражданин страны при наступлении пенсионного возраста может рассчитывать на выплаты в рамках базовой пенсии.</w:t>
      </w:r>
    </w:p>
    <w:p w14:paraId="1111B27C" w14:textId="77777777" w:rsidR="004D75EF" w:rsidRPr="00B36869" w:rsidRDefault="004D75EF" w:rsidP="004D75EF">
      <w:r w:rsidRPr="00B36869">
        <w:t>Однако размер этой выплаты будет зависеть от стажа участия в пенсионной системе. При этом стаж после 1998 года подтверждается исключительно регулярными обязательными пенсионными взносами (ОПВ).</w:t>
      </w:r>
    </w:p>
    <w:p w14:paraId="6EF8FC1C" w14:textId="77777777" w:rsidR="004D75EF" w:rsidRPr="00B36869" w:rsidRDefault="004D75EF" w:rsidP="004D75EF">
      <w:r w:rsidRPr="00B36869">
        <w:t>То есть, если будут пропускаться месяцы без уплаты ОПВ, то это отразится на стаже и итоговой сумме выплат в рамках базовой пенсии.</w:t>
      </w:r>
    </w:p>
    <w:p w14:paraId="60ECBFCC" w14:textId="50F3D056" w:rsidR="004D75EF" w:rsidRPr="00B36869" w:rsidRDefault="00CB0C6A" w:rsidP="004D75EF">
      <w:r>
        <w:t>«</w:t>
      </w:r>
      <w:r w:rsidR="004D75EF" w:rsidRPr="00B36869">
        <w:t>Начиная с 2023 года в течение пяти лет осуществляется ежегодное поэтапное повышение минимальной базовой пенсии до 70% от величины прожиточного минимума (при стаже до 10 лет), максимальной – до 118% ПМ в 2026 году и 120% ПМ с 2027 года (если общий стаж ≥ 34 года).</w:t>
      </w:r>
    </w:p>
    <w:p w14:paraId="7586D83D" w14:textId="09194667" w:rsidR="004D75EF" w:rsidRPr="00B36869" w:rsidRDefault="004D75EF" w:rsidP="004D75EF">
      <w:r w:rsidRPr="00B36869">
        <w:t>ВЫВОД: Регулярные пенсионные взносы подтверждают трудовой стаж и влияют на размер базовой пенсии</w:t>
      </w:r>
      <w:r w:rsidR="00CB0C6A">
        <w:t>»</w:t>
      </w:r>
      <w:r w:rsidRPr="00B36869">
        <w:t>, – отмечают в ЕНПФ.</w:t>
      </w:r>
    </w:p>
    <w:p w14:paraId="512281E9" w14:textId="77777777" w:rsidR="004D75EF" w:rsidRPr="00B36869" w:rsidRDefault="004D75EF" w:rsidP="004D75EF">
      <w:r w:rsidRPr="00B36869">
        <w:t>От чего зависит солидарная пенсия</w:t>
      </w:r>
    </w:p>
    <w:p w14:paraId="33DEBB43" w14:textId="77777777" w:rsidR="004D75EF" w:rsidRPr="00B36869" w:rsidRDefault="004D75EF" w:rsidP="004D75EF">
      <w:r w:rsidRPr="00B36869">
        <w:t>Другой важной частью будущих выплат является солидарная составляющая. Она назначается гражданам, имеющим опыт работы свыше 6 месяцев до 1998 года.</w:t>
      </w:r>
    </w:p>
    <w:p w14:paraId="02C2B73C" w14:textId="668D6B21" w:rsidR="004D75EF" w:rsidRPr="00B36869" w:rsidRDefault="00CB0C6A" w:rsidP="004D75EF">
      <w:r>
        <w:t>«</w:t>
      </w:r>
      <w:r w:rsidR="004D75EF" w:rsidRPr="00B36869">
        <w:t>Размер пенсионных выплат зависит от стажа до 1998 года и среднемесячного дохода за любые 3 года подряд, начиная с 1 января 1998 года до достижения пенсионного возраста. Подтверждением дохода является размер ежемесячных пенсионных взносов</w:t>
      </w:r>
      <w:r>
        <w:t>»</w:t>
      </w:r>
      <w:r w:rsidR="004D75EF" w:rsidRPr="00B36869">
        <w:t>, – отмечается в источнике.</w:t>
      </w:r>
    </w:p>
    <w:p w14:paraId="02FC2DA0" w14:textId="77777777" w:rsidR="004D75EF" w:rsidRPr="00B36869" w:rsidRDefault="004D75EF" w:rsidP="004D75EF">
      <w:r w:rsidRPr="00B36869">
        <w:lastRenderedPageBreak/>
        <w:t>Для тех, кто работал после 1998 года, был введен обязательный пенсионный взнос работодателя (ОПВР) в качестве замены солидарной пенсии. А так как ОПВР уплачивается за счет работодателя, важно иметь трудовой договор и работать прозрачно, чтобы средства поступали регулярно на счет вкладчика.</w:t>
      </w:r>
    </w:p>
    <w:p w14:paraId="1F6F08C7" w14:textId="77777777" w:rsidR="004D75EF" w:rsidRPr="00B36869" w:rsidRDefault="004D75EF" w:rsidP="004D75EF">
      <w:r w:rsidRPr="00B36869">
        <w:t>Поэтому для солидарной части также важно иметь накопительный стаж.</w:t>
      </w:r>
    </w:p>
    <w:p w14:paraId="01B086DE" w14:textId="77777777" w:rsidR="004D75EF" w:rsidRPr="00B36869" w:rsidRDefault="004D75EF" w:rsidP="004D75EF">
      <w:r w:rsidRPr="00B36869">
        <w:t>Роль стажа в накопительной пенсии</w:t>
      </w:r>
    </w:p>
    <w:p w14:paraId="6C32B6E8" w14:textId="77777777" w:rsidR="004D75EF" w:rsidRPr="00B36869" w:rsidRDefault="004D75EF" w:rsidP="004D75EF">
      <w:r w:rsidRPr="00B36869">
        <w:t>Накопительная пенсия составляет большую часть будущих выплат и формируется за счет обязательных пенсионных взносов. То есть, чем больше накоплений, тем больше будет выплата.</w:t>
      </w:r>
    </w:p>
    <w:p w14:paraId="709FCE54" w14:textId="77777777" w:rsidR="004D75EF" w:rsidRPr="00B36869" w:rsidRDefault="004D75EF" w:rsidP="004D75EF">
      <w:r w:rsidRPr="00B36869">
        <w:t>И чтобы накопить как можно больше денег и добиться хорошей пенсии в старости, важно, чтобы ОПВ поступали непрерывно. А это возможно только при наличии прозрачной зарплаты.</w:t>
      </w:r>
    </w:p>
    <w:p w14:paraId="3DBB5A96" w14:textId="5C92ED37" w:rsidR="004D75EF" w:rsidRPr="00B36869" w:rsidRDefault="00CB0C6A" w:rsidP="004D75EF">
      <w:r>
        <w:t>«</w:t>
      </w:r>
      <w:r w:rsidR="004D75EF" w:rsidRPr="00B36869">
        <w:t>Таким образом, участие в накопительной системе оказывает влияние на совокупный размер пенсии...</w:t>
      </w:r>
    </w:p>
    <w:p w14:paraId="578EFFE3" w14:textId="11AB3666" w:rsidR="004D75EF" w:rsidRPr="00B36869" w:rsidRDefault="004D75EF" w:rsidP="004D75EF">
      <w:r w:rsidRPr="00B36869">
        <w:t>Очень важно помнить, что пенсионные накопления предназначены прежде всего для обеспечения достойного уровня жизни после завершения трудовой деятельности. Поэтому необходимо стремиться к тому, чтобы к моменту выхода на пенсию размер накоплений был максимально высоким</w:t>
      </w:r>
      <w:r w:rsidR="00CB0C6A">
        <w:t>»</w:t>
      </w:r>
      <w:r w:rsidRPr="00B36869">
        <w:t>, – отмечают в ЕНПФ.</w:t>
      </w:r>
    </w:p>
    <w:p w14:paraId="23FB87AD" w14:textId="77777777" w:rsidR="004D75EF" w:rsidRPr="00B36869" w:rsidRDefault="004D75EF" w:rsidP="004D75EF">
      <w:r w:rsidRPr="00B36869">
        <w:t>Соответственно, работая без трудового договора и не осуществляя взносы регулярно, казахстанцы пропускают месяцы и даже годы стажа в накопительной пенсионной системе. А это повлияет на размеры будущих выплат.</w:t>
      </w:r>
    </w:p>
    <w:p w14:paraId="487B4C8A" w14:textId="7B816826" w:rsidR="004D75EF" w:rsidRPr="00627458" w:rsidRDefault="0064708C" w:rsidP="004D75EF">
      <w:hyperlink r:id="rId44" w:history="1">
        <w:r w:rsidR="004D75EF" w:rsidRPr="00B36869">
          <w:rPr>
            <w:rStyle w:val="a3"/>
          </w:rPr>
          <w:t>https://www.nur.kz/nurfin/pension/2374578-kak-kazahstancy-mogut-poteryat-chast-pensionnogo-stazha-i-na-chto-eto-povliyaet/</w:t>
        </w:r>
      </w:hyperlink>
      <w:r w:rsidR="004D75EF" w:rsidRPr="00B36869">
        <w:t xml:space="preserve"> </w:t>
      </w:r>
    </w:p>
    <w:p w14:paraId="20222FB4" w14:textId="24DE3042" w:rsidR="004C2E09" w:rsidRPr="004C2E09" w:rsidRDefault="004C2E09" w:rsidP="004C2E09">
      <w:pPr>
        <w:pStyle w:val="2"/>
      </w:pPr>
      <w:bookmarkStart w:id="139" w:name="_Toc229553695"/>
      <w:r>
        <w:rPr>
          <w:lang w:val="en-US"/>
        </w:rPr>
        <w:t>finratings</w:t>
      </w:r>
      <w:r w:rsidRPr="004C2E09">
        <w:t>.</w:t>
      </w:r>
      <w:r>
        <w:rPr>
          <w:lang w:val="en-US"/>
        </w:rPr>
        <w:t>kz</w:t>
      </w:r>
      <w:r w:rsidRPr="004C2E09">
        <w:t>, 13.05.2026, Казахстанцев предупредили о последствиях снятия пенсионных накоплений</w:t>
      </w:r>
      <w:bookmarkEnd w:id="139"/>
    </w:p>
    <w:p w14:paraId="7C80188A" w14:textId="28066847" w:rsidR="004C2E09" w:rsidRPr="00627458" w:rsidRDefault="004C2E09" w:rsidP="004C2E09">
      <w:pPr>
        <w:pStyle w:val="3"/>
      </w:pPr>
      <w:bookmarkStart w:id="140" w:name="_Toc229553696"/>
      <w:r w:rsidRPr="004C2E09">
        <w:t>Финансист Турар Абди раскритиковал идею досрочного изъятия пенсионки и заявил, что многие недооценивают риски бедной старости.</w:t>
      </w:r>
      <w:bookmarkEnd w:id="140"/>
    </w:p>
    <w:p w14:paraId="4C66F158" w14:textId="5AB1F2BB" w:rsidR="004C2E09" w:rsidRPr="003C3F20" w:rsidRDefault="004C2E09" w:rsidP="004C2E09">
      <w:r w:rsidRPr="003C3F20">
        <w:t>Поводом для обсуждения стал пост казахстанца в</w:t>
      </w:r>
      <w:r w:rsidRPr="004C2E09">
        <w:rPr>
          <w:lang w:val="en-US"/>
        </w:rPr>
        <w:t> Threads</w:t>
      </w:r>
      <w:r w:rsidRPr="003C3F20">
        <w:t>, который эмоционально отреагировал на возможное повышение порога достаточности для снятия пенсионных накоплений.</w:t>
      </w:r>
      <w:r w:rsidRPr="004C2E09">
        <w:rPr>
          <w:lang w:val="en-US"/>
        </w:rPr>
        <w:t> </w:t>
      </w:r>
      <w:r w:rsidRPr="003C3F20">
        <w:t>После этого финансист и инвестор Турар Абди выступил против досрочного изъятия пенсионных денег.</w:t>
      </w:r>
    </w:p>
    <w:p w14:paraId="24458820" w14:textId="77777777" w:rsidR="004C2E09" w:rsidRPr="003C3F20" w:rsidRDefault="004C2E09" w:rsidP="004C2E09">
      <w:r w:rsidRPr="003C3F20">
        <w:t>«Я бы вообще был за то, чтобы не давали снимать пенсионку до пенсионного возраста. Это вам будет лучше. Люди редко задумываются о старости, как будто вообще не будут стареть», — написал он.</w:t>
      </w:r>
    </w:p>
    <w:p w14:paraId="1A83EE39" w14:textId="77777777" w:rsidR="004C2E09" w:rsidRPr="003C3F20" w:rsidRDefault="004C2E09" w:rsidP="004C2E09">
      <w:r w:rsidRPr="003C3F20">
        <w:t>Почему не стоит снимать пенсионку</w:t>
      </w:r>
    </w:p>
    <w:p w14:paraId="5256B5D5" w14:textId="77777777" w:rsidR="004C2E09" w:rsidRPr="003C3F20" w:rsidRDefault="004C2E09" w:rsidP="004C2E09">
      <w:r w:rsidRPr="003C3F20">
        <w:t>По словам Турара Абди, многие казахстанцы хотят снять накопления сейчас, не думая о будущем уровне жизни после выхода на пенсию.</w:t>
      </w:r>
    </w:p>
    <w:p w14:paraId="638A7DE6" w14:textId="77777777" w:rsidR="004C2E09" w:rsidRPr="003C3F20" w:rsidRDefault="004C2E09" w:rsidP="004C2E09">
      <w:r w:rsidRPr="003C3F20">
        <w:t>«Даже без снятия этих пенсионных вы в любом случае будете получать копейки. Поэтому надо думать не о том, чтобы снять пенсионку, а о том, чтобы накопить на безбедную старость», — отметил эксперт.</w:t>
      </w:r>
    </w:p>
    <w:p w14:paraId="530CD25F" w14:textId="77777777" w:rsidR="004C2E09" w:rsidRPr="003C3F20" w:rsidRDefault="004C2E09" w:rsidP="004C2E09">
      <w:r w:rsidRPr="003C3F20">
        <w:lastRenderedPageBreak/>
        <w:t>Он также привел в пример европейцев, которые, по его словам, заранее инвестируют и копят деньги, не рассчитывая только на государственную пенсию.</w:t>
      </w:r>
      <w:r w:rsidRPr="004C2E09">
        <w:rPr>
          <w:lang w:val="en-US"/>
        </w:rPr>
        <w:t> </w:t>
      </w:r>
    </w:p>
    <w:p w14:paraId="2DEF5CFB" w14:textId="77777777" w:rsidR="004C2E09" w:rsidRPr="003C3F20" w:rsidRDefault="004C2E09" w:rsidP="004C2E09">
      <w:r w:rsidRPr="003C3F20">
        <w:t>Финансист также объяснил казахстанцам, почему некоторые могли заметить снижение инвестиционного дохода в ЕНПФ.</w:t>
      </w:r>
      <w:r w:rsidRPr="004C2E09">
        <w:rPr>
          <w:lang w:val="en-US"/>
        </w:rPr>
        <w:t> </w:t>
      </w:r>
      <w:r w:rsidRPr="003C3F20">
        <w:t>По его словам, часть пенсионных активов инвестируется в долларах, поэтому укрепление тенге временно влияет на отображаемую доходность.</w:t>
      </w:r>
    </w:p>
    <w:p w14:paraId="52CED430" w14:textId="77777777" w:rsidR="004C2E09" w:rsidRPr="003C3F20" w:rsidRDefault="004C2E09" w:rsidP="004C2E09">
      <w:r w:rsidRPr="003C3F20">
        <w:t>«Причина этому — укрепление тенге к доллару. Пенсионку помимо тенге на 35–40% также инвестируют в долларах. Когда тенге становится крепче, временно показывается снижение инвестдохода», — пояснил Турар Абди.</w:t>
      </w:r>
    </w:p>
    <w:p w14:paraId="63AF0875" w14:textId="77777777" w:rsidR="004C2E09" w:rsidRPr="003C3F20" w:rsidRDefault="004C2E09" w:rsidP="004C2E09">
      <w:r w:rsidRPr="003C3F20">
        <w:t>В завершение он призвал молодых казахстанцев заранее думать о финансовом будущем и дополнительно инвестировать помимо обязательных пенсионных накоплений.</w:t>
      </w:r>
    </w:p>
    <w:p w14:paraId="2B1FF6A9" w14:textId="2E3703F7" w:rsidR="004C2E09" w:rsidRPr="003C3F20" w:rsidRDefault="0064708C" w:rsidP="004D75EF">
      <w:hyperlink r:id="rId45" w:history="1">
        <w:r w:rsidR="004C2E09" w:rsidRPr="00D10919">
          <w:rPr>
            <w:rStyle w:val="a3"/>
            <w:lang w:val="en-US"/>
          </w:rPr>
          <w:t>https</w:t>
        </w:r>
        <w:r w:rsidR="004C2E09" w:rsidRPr="003C3F20">
          <w:rPr>
            <w:rStyle w:val="a3"/>
          </w:rPr>
          <w:t>://</w:t>
        </w:r>
        <w:r w:rsidR="004C2E09" w:rsidRPr="00D10919">
          <w:rPr>
            <w:rStyle w:val="a3"/>
            <w:lang w:val="en-US"/>
          </w:rPr>
          <w:t>finratings</w:t>
        </w:r>
        <w:r w:rsidR="004C2E09" w:rsidRPr="003C3F20">
          <w:rPr>
            <w:rStyle w:val="a3"/>
          </w:rPr>
          <w:t>.</w:t>
        </w:r>
        <w:r w:rsidR="004C2E09" w:rsidRPr="00D10919">
          <w:rPr>
            <w:rStyle w:val="a3"/>
            <w:lang w:val="en-US"/>
          </w:rPr>
          <w:t>kz</w:t>
        </w:r>
        <w:r w:rsidR="004C2E09" w:rsidRPr="003C3F20">
          <w:rPr>
            <w:rStyle w:val="a3"/>
          </w:rPr>
          <w:t>/</w:t>
        </w:r>
        <w:r w:rsidR="004C2E09" w:rsidRPr="00D10919">
          <w:rPr>
            <w:rStyle w:val="a3"/>
            <w:lang w:val="en-US"/>
          </w:rPr>
          <w:t>news</w:t>
        </w:r>
        <w:r w:rsidR="004C2E09" w:rsidRPr="003C3F20">
          <w:rPr>
            <w:rStyle w:val="a3"/>
          </w:rPr>
          <w:t>/14045-</w:t>
        </w:r>
        <w:r w:rsidR="004C2E09" w:rsidRPr="00D10919">
          <w:rPr>
            <w:rStyle w:val="a3"/>
            <w:lang w:val="en-US"/>
          </w:rPr>
          <w:t>kazakhstantsev</w:t>
        </w:r>
        <w:r w:rsidR="004C2E09" w:rsidRPr="003C3F20">
          <w:rPr>
            <w:rStyle w:val="a3"/>
          </w:rPr>
          <w:t>-</w:t>
        </w:r>
        <w:r w:rsidR="004C2E09" w:rsidRPr="00D10919">
          <w:rPr>
            <w:rStyle w:val="a3"/>
            <w:lang w:val="en-US"/>
          </w:rPr>
          <w:t>predupredili</w:t>
        </w:r>
        <w:r w:rsidR="004C2E09" w:rsidRPr="003C3F20">
          <w:rPr>
            <w:rStyle w:val="a3"/>
          </w:rPr>
          <w:t>-</w:t>
        </w:r>
        <w:r w:rsidR="004C2E09" w:rsidRPr="00D10919">
          <w:rPr>
            <w:rStyle w:val="a3"/>
            <w:lang w:val="en-US"/>
          </w:rPr>
          <w:t>o</w:t>
        </w:r>
        <w:r w:rsidR="004C2E09" w:rsidRPr="003C3F20">
          <w:rPr>
            <w:rStyle w:val="a3"/>
          </w:rPr>
          <w:t>-</w:t>
        </w:r>
        <w:r w:rsidR="004C2E09" w:rsidRPr="00D10919">
          <w:rPr>
            <w:rStyle w:val="a3"/>
            <w:lang w:val="en-US"/>
          </w:rPr>
          <w:t>posledstviiakh</w:t>
        </w:r>
        <w:r w:rsidR="004C2E09" w:rsidRPr="003C3F20">
          <w:rPr>
            <w:rStyle w:val="a3"/>
          </w:rPr>
          <w:t>-</w:t>
        </w:r>
        <w:r w:rsidR="004C2E09" w:rsidRPr="00D10919">
          <w:rPr>
            <w:rStyle w:val="a3"/>
            <w:lang w:val="en-US"/>
          </w:rPr>
          <w:t>sniatiia</w:t>
        </w:r>
        <w:r w:rsidR="004C2E09" w:rsidRPr="003C3F20">
          <w:rPr>
            <w:rStyle w:val="a3"/>
          </w:rPr>
          <w:t>-</w:t>
        </w:r>
        <w:r w:rsidR="004C2E09" w:rsidRPr="00D10919">
          <w:rPr>
            <w:rStyle w:val="a3"/>
            <w:lang w:val="en-US"/>
          </w:rPr>
          <w:t>pensionnykh</w:t>
        </w:r>
        <w:r w:rsidR="004C2E09" w:rsidRPr="003C3F20">
          <w:rPr>
            <w:rStyle w:val="a3"/>
          </w:rPr>
          <w:t>-</w:t>
        </w:r>
        <w:r w:rsidR="004C2E09" w:rsidRPr="00D10919">
          <w:rPr>
            <w:rStyle w:val="a3"/>
            <w:lang w:val="en-US"/>
          </w:rPr>
          <w:t>nakoplenii</w:t>
        </w:r>
        <w:r w:rsidR="004C2E09" w:rsidRPr="003C3F20">
          <w:rPr>
            <w:rStyle w:val="a3"/>
          </w:rPr>
          <w:t>/</w:t>
        </w:r>
        <w:r w:rsidR="004C2E09" w:rsidRPr="00D10919">
          <w:rPr>
            <w:rStyle w:val="a3"/>
            <w:lang w:val="en-US"/>
          </w:rPr>
          <w:t>amp</w:t>
        </w:r>
      </w:hyperlink>
      <w:r w:rsidR="004C2E09" w:rsidRPr="003C3F20">
        <w:t xml:space="preserve"> </w:t>
      </w:r>
    </w:p>
    <w:p w14:paraId="37EFF700" w14:textId="77777777" w:rsidR="0040390C" w:rsidRPr="00B36869" w:rsidRDefault="0040390C" w:rsidP="0040390C">
      <w:pPr>
        <w:pStyle w:val="2"/>
      </w:pPr>
      <w:bookmarkStart w:id="141" w:name="_Toc229553697"/>
      <w:r w:rsidRPr="00B36869">
        <w:t>LS, 12.05.2026, Досрочные изъятия из ЕНПФ предложили полностью остановить</w:t>
      </w:r>
      <w:bookmarkEnd w:id="141"/>
    </w:p>
    <w:p w14:paraId="0BE38568" w14:textId="77777777" w:rsidR="0040390C" w:rsidRPr="00B36869" w:rsidRDefault="0040390C" w:rsidP="00032BC9">
      <w:pPr>
        <w:pStyle w:val="3"/>
      </w:pPr>
      <w:bookmarkStart w:id="142" w:name="_Toc229553698"/>
      <w:r w:rsidRPr="00B36869">
        <w:t>Изъятия из ЕНПФ необходимо полностью остановить. Такое мнение в беседе с корреспондентом LS выразил экономист Айдархан Кусаинов.</w:t>
      </w:r>
      <w:bookmarkEnd w:id="142"/>
    </w:p>
    <w:p w14:paraId="3281A86B" w14:textId="41E31E90" w:rsidR="0040390C" w:rsidRPr="00B36869" w:rsidRDefault="00CB0C6A" w:rsidP="0040390C">
      <w:r>
        <w:t>«</w:t>
      </w:r>
      <w:r w:rsidR="0040390C" w:rsidRPr="00B36869">
        <w:t>Разрешение изымать досрочно пенсионные накопления – это чистый популизм, который на самом деле всем много что испортил. Это вредно и плохо. У людей должны быть пенсионные накопления</w:t>
      </w:r>
      <w:r>
        <w:t>»</w:t>
      </w:r>
      <w:r w:rsidR="0040390C" w:rsidRPr="00B36869">
        <w:t>, – считает экономист.</w:t>
      </w:r>
    </w:p>
    <w:p w14:paraId="3326EF35" w14:textId="77777777" w:rsidR="0040390C" w:rsidRPr="00B36869" w:rsidRDefault="0040390C" w:rsidP="0040390C">
      <w:r w:rsidRPr="00B36869">
        <w:t>В частности, он напомнил, что изъятия негативно повлияли на рынок недвижимости.</w:t>
      </w:r>
    </w:p>
    <w:p w14:paraId="77B39207" w14:textId="07D2C4DD" w:rsidR="0040390C" w:rsidRPr="00B36869" w:rsidRDefault="00CB0C6A" w:rsidP="0040390C">
      <w:r>
        <w:t>«</w:t>
      </w:r>
      <w:r w:rsidR="0040390C" w:rsidRPr="00B36869">
        <w:t>В результате цены на недвижимость взлетели. Хотя в реальном смысле деньги изъяли относительно немного граждан, и в отношении общего рынка недвижимости пенсионные снятия незначительные. Но в итоге даже те, кто воспользовался этими излишками, не сильно выиграли, потому что они уже по повышенной цене покупали квартиры. В целом вся история с пенсионными изъятиями оказалась плохой и для экономики, и для потребительского сектора, и для людей в конечном итоге</w:t>
      </w:r>
      <w:r>
        <w:t>»</w:t>
      </w:r>
      <w:r w:rsidR="0040390C" w:rsidRPr="00B36869">
        <w:t>, – добавил он.</w:t>
      </w:r>
    </w:p>
    <w:p w14:paraId="3EF60536" w14:textId="77777777" w:rsidR="0040390C" w:rsidRPr="00B36869" w:rsidRDefault="0040390C" w:rsidP="0040390C">
      <w:r w:rsidRPr="00B36869">
        <w:t>Эксперт напомнил, с чем могут столкнуться будущие пенсионеры.</w:t>
      </w:r>
    </w:p>
    <w:p w14:paraId="7F32CD64" w14:textId="0BD98B24" w:rsidR="0040390C" w:rsidRPr="00B36869" w:rsidRDefault="00CB0C6A" w:rsidP="0040390C">
      <w:r>
        <w:t>«</w:t>
      </w:r>
      <w:r w:rsidR="0040390C" w:rsidRPr="00B36869">
        <w:t>Желательно вернуться к нормальной и спокойной той же модели. Потому что завтра у людей будет низкая пенсия. И те, кто сегодня наснимал излишки и купил квартиры, будут ходить и жаловаться на маленькую пенсию</w:t>
      </w:r>
      <w:r>
        <w:t>»</w:t>
      </w:r>
      <w:r w:rsidR="0040390C" w:rsidRPr="00B36869">
        <w:t>, – заключил он.</w:t>
      </w:r>
    </w:p>
    <w:p w14:paraId="5AFE814B" w14:textId="77777777" w:rsidR="0040390C" w:rsidRPr="00B36869" w:rsidRDefault="0040390C" w:rsidP="0040390C">
      <w:r w:rsidRPr="00B36869">
        <w:t xml:space="preserve">Ранее экономист Мурат Темирханов также выразил мнение, что досрочное изъятие денег из ЕНПФ может разрушить накопительную пенсионную систему. </w:t>
      </w:r>
    </w:p>
    <w:p w14:paraId="70B2FFC5" w14:textId="77777777" w:rsidR="0040390C" w:rsidRPr="00B36869" w:rsidRDefault="0040390C" w:rsidP="0040390C">
      <w:r w:rsidRPr="00B36869">
        <w:t xml:space="preserve">Позже стало известно, что снять пенсионные излишки из ЕНПФ станет сложнее. В Казахстане пересматривают пороги. </w:t>
      </w:r>
    </w:p>
    <w:p w14:paraId="1E0B2D7E" w14:textId="77777777" w:rsidR="0040390C" w:rsidRPr="00B36869" w:rsidRDefault="0040390C" w:rsidP="0040390C">
      <w:r w:rsidRPr="00B36869">
        <w:t>А министр труда и соцзащиты Аскарбек Ертаев рассказал, что за последние пять лет казахстанцы изъяли свыше 5 трлн тенге из накоплений. Из них порядка 1 трлн тенге забрала молодежь в возрасте от 20 до 30 лет.</w:t>
      </w:r>
    </w:p>
    <w:p w14:paraId="6EFA3360" w14:textId="0A2D3353" w:rsidR="00111D7C" w:rsidRPr="00B36869" w:rsidRDefault="0064708C" w:rsidP="0040390C">
      <w:hyperlink r:id="rId46" w:history="1">
        <w:r w:rsidR="0040390C" w:rsidRPr="00B36869">
          <w:rPr>
            <w:rStyle w:val="a3"/>
          </w:rPr>
          <w:t>https://lsm.kz/istoriya-s-pensionnymi-iz-yatiyami-okazalas-plohoi-ekspert</w:t>
        </w:r>
      </w:hyperlink>
    </w:p>
    <w:p w14:paraId="4D7CA9E1" w14:textId="77777777" w:rsidR="00327F94" w:rsidRPr="00B36869" w:rsidRDefault="00327F94" w:rsidP="00327F94">
      <w:pPr>
        <w:pStyle w:val="2"/>
      </w:pPr>
      <w:bookmarkStart w:id="143" w:name="_Toc229553699"/>
      <w:r w:rsidRPr="00B36869">
        <w:lastRenderedPageBreak/>
        <w:t>Интерфакс, 12.05.2026, Власти ПМР объявили сбор средств для выплаты пенсий и пособий из-за экономического кризиса</w:t>
      </w:r>
      <w:bookmarkEnd w:id="143"/>
    </w:p>
    <w:p w14:paraId="428E0736" w14:textId="77777777" w:rsidR="00327F94" w:rsidRPr="00B36869" w:rsidRDefault="00327F94" w:rsidP="00032BC9">
      <w:pPr>
        <w:pStyle w:val="3"/>
      </w:pPr>
      <w:bookmarkStart w:id="144" w:name="_Toc229553700"/>
      <w:r w:rsidRPr="00B36869">
        <w:t>Премьер-министр непризнанной Приднестровской молдавской республики (ПМР) Александр Розенберг обратился к бизнесу и населению с просьбой пожертвовать средства на поддержку защищённых статей расходов госбюджета - выплату пенсий, пособий, зарплат на фоне системного экономического кризиса.</w:t>
      </w:r>
      <w:bookmarkEnd w:id="144"/>
    </w:p>
    <w:p w14:paraId="5DB780BA" w14:textId="20DBE3CF" w:rsidR="00327F94" w:rsidRPr="00B36869" w:rsidRDefault="00CB0C6A" w:rsidP="00327F94">
      <w:r>
        <w:t>«</w:t>
      </w:r>
      <w:r w:rsidR="00327F94" w:rsidRPr="00B36869">
        <w:t>Уважаемые представители бизнес-сообщества! Приднестровье переживает один из самых сложных периодов. Бюджетные и экономические показатели стремятся к критически низким значениям. Сегодня мы открыто говорим о проблемах, и каждый на своём месте делает всё возможное, чтобы сдержать ситуацию под контролем</w:t>
      </w:r>
      <w:r>
        <w:t>»</w:t>
      </w:r>
      <w:r w:rsidR="00327F94" w:rsidRPr="00B36869">
        <w:t>, - заявил Розенберг в своем обращении, которое опубликовано на официальных интернет-ресурсах ПМР.</w:t>
      </w:r>
    </w:p>
    <w:p w14:paraId="63D23ECD" w14:textId="021E0C0E" w:rsidR="00327F94" w:rsidRPr="00B36869" w:rsidRDefault="00CB0C6A" w:rsidP="00327F94">
      <w:r>
        <w:t>«</w:t>
      </w:r>
      <w:r w:rsidR="00327F94" w:rsidRPr="00B36869">
        <w:t xml:space="preserve">В этих сложных экономических обстоятельствах необходимо объединение усилий всего общества. И именно поэтому сегодня правительство инициирует создание Фонда социальной поддержки </w:t>
      </w:r>
      <w:r>
        <w:t>«</w:t>
      </w:r>
      <w:r w:rsidR="00327F94" w:rsidRPr="00B36869">
        <w:t>Вместе</w:t>
      </w:r>
      <w:r>
        <w:t>»</w:t>
      </w:r>
      <w:r w:rsidR="00327F94" w:rsidRPr="00B36869">
        <w:t xml:space="preserve"> и предлагает принять участие в его формировании всех желающих. Цель данного фонда - сбор средств для обеспечения в первую очередь социально защищённых статей расходов государственного бюджета</w:t>
      </w:r>
      <w:r>
        <w:t>»</w:t>
      </w:r>
      <w:r w:rsidR="00327F94" w:rsidRPr="00B36869">
        <w:t>, - сказал руководитель правительства.</w:t>
      </w:r>
    </w:p>
    <w:p w14:paraId="13C03982" w14:textId="5D7BD319" w:rsidR="00327F94" w:rsidRPr="00B36869" w:rsidRDefault="00327F94" w:rsidP="00327F94">
      <w:r w:rsidRPr="00B36869">
        <w:t xml:space="preserve">По его словам, экономика ПМР </w:t>
      </w:r>
      <w:r w:rsidR="00CB0C6A">
        <w:t>«</w:t>
      </w:r>
      <w:r w:rsidRPr="00B36869">
        <w:t>испытывает нарастающее внешнее давление</w:t>
      </w:r>
      <w:r w:rsidR="00CB0C6A">
        <w:t>»</w:t>
      </w:r>
      <w:r w:rsidRPr="00B36869">
        <w:t>. Розенберг утверждает, что кризис в экономике связан с ограничение экспорта и импорта, введением таможенных пошлин со стороны Молдавии, сложностями в банковской деятельности, удорожанием энергоносителей и логистики.</w:t>
      </w:r>
    </w:p>
    <w:p w14:paraId="506AED71" w14:textId="34A68E91" w:rsidR="00327F94" w:rsidRPr="00B36869" w:rsidRDefault="00CB0C6A" w:rsidP="00327F94">
      <w:r>
        <w:t>«</w:t>
      </w:r>
      <w:r w:rsidR="00327F94" w:rsidRPr="00B36869">
        <w:t>По итогам 2025 года промышленный спад составил 27%. Это максимальный показатель с 2017 года. Следует отметить, что по итогам текущего квартала спад в промышленности составляет почти 24% к показателям 2024 года. И основное отраслевое влияние оказывает в первую очередь электроэнергетика, чёрная металлургия, химическая промышленность, машиностроение. Внешнеторговый оборот сократился на 27%</w:t>
      </w:r>
      <w:r>
        <w:t>»</w:t>
      </w:r>
      <w:r w:rsidR="00327F94" w:rsidRPr="00B36869">
        <w:t>, - описал премьер ситуацию в экономике.</w:t>
      </w:r>
    </w:p>
    <w:p w14:paraId="3123F140" w14:textId="2B8877F5" w:rsidR="00327F94" w:rsidRPr="00B36869" w:rsidRDefault="00CB0C6A" w:rsidP="00327F94">
      <w:r>
        <w:t>«</w:t>
      </w:r>
      <w:r w:rsidR="00327F94" w:rsidRPr="00B36869">
        <w:t>Это не просто статистика, это остановленные производства, сокращённые рабочие места, простой рабочих коллективов, потери доходов населения и бюджета</w:t>
      </w:r>
      <w:r>
        <w:t>»</w:t>
      </w:r>
      <w:r w:rsidR="00327F94" w:rsidRPr="00B36869">
        <w:t>, - подчеркнул он.</w:t>
      </w:r>
    </w:p>
    <w:p w14:paraId="4AEAFEFD" w14:textId="4C107D45" w:rsidR="00327F94" w:rsidRPr="00B36869" w:rsidRDefault="00327F94" w:rsidP="00327F94">
      <w:r w:rsidRPr="00B36869">
        <w:t xml:space="preserve">Розенберг отметил </w:t>
      </w:r>
      <w:r w:rsidR="00CB0C6A">
        <w:t>«</w:t>
      </w:r>
      <w:r w:rsidRPr="00B36869">
        <w:t>поддержку Российской Федерации, которая остаётся ключевым партнёром, помогая обеспечивать газоснабжение и исполнять текущие социальные обязательства</w:t>
      </w:r>
      <w:r w:rsidR="00CB0C6A">
        <w:t>»</w:t>
      </w:r>
      <w:r w:rsidRPr="00B36869">
        <w:t>. Однако он констатировал, что одновременно вынужденно сокращаются непервоочередные бюджетные расходы для перенаправления ресурсов на социальные выплаты.</w:t>
      </w:r>
    </w:p>
    <w:p w14:paraId="3445087A" w14:textId="573771D0" w:rsidR="00327F94" w:rsidRPr="00B36869" w:rsidRDefault="00CB0C6A" w:rsidP="00327F94">
      <w:r>
        <w:t>«</w:t>
      </w:r>
      <w:r w:rsidR="00327F94" w:rsidRPr="00B36869">
        <w:t>Обращаюсь ко всем и прошу откликнуться и внести свой посильный вклад в формирование фонда</w:t>
      </w:r>
      <w:r>
        <w:t>»</w:t>
      </w:r>
      <w:r w:rsidR="00327F94" w:rsidRPr="00B36869">
        <w:t>, - добавил Розенберг.</w:t>
      </w:r>
    </w:p>
    <w:p w14:paraId="26F28001" w14:textId="198C80BA" w:rsidR="0040390C" w:rsidRPr="00B36869" w:rsidRDefault="0064708C" w:rsidP="00327F94">
      <w:hyperlink r:id="rId47" w:history="1">
        <w:r w:rsidR="00327F94" w:rsidRPr="00B36869">
          <w:rPr>
            <w:rStyle w:val="a3"/>
          </w:rPr>
          <w:t>https://www.interfax.ru/world/1088914</w:t>
        </w:r>
      </w:hyperlink>
    </w:p>
    <w:p w14:paraId="1C5318E8" w14:textId="44441B03" w:rsidR="00327F94" w:rsidRPr="00627458" w:rsidRDefault="00C92D25" w:rsidP="00C92D25">
      <w:pPr>
        <w:pStyle w:val="2"/>
      </w:pPr>
      <w:bookmarkStart w:id="145" w:name="_Toc229553701"/>
      <w:r>
        <w:rPr>
          <w:lang w:val="en-US"/>
        </w:rPr>
        <w:lastRenderedPageBreak/>
        <w:t>br</w:t>
      </w:r>
      <w:r w:rsidRPr="00C92D25">
        <w:t>.</w:t>
      </w:r>
      <w:r>
        <w:rPr>
          <w:lang w:val="en-US"/>
        </w:rPr>
        <w:t>az</w:t>
      </w:r>
      <w:r w:rsidRPr="00C92D25">
        <w:t>, 12.05.2026, Пенсионный скидочный штрихкод теперь доступен в приложении mygov</w:t>
      </w:r>
      <w:bookmarkEnd w:id="145"/>
    </w:p>
    <w:p w14:paraId="140AF773" w14:textId="77777777" w:rsidR="00C92D25" w:rsidRDefault="00C92D25" w:rsidP="00C92D25">
      <w:pPr>
        <w:pStyle w:val="3"/>
      </w:pPr>
      <w:bookmarkStart w:id="146" w:name="_Toc229553702"/>
      <w:r>
        <w:t>В рамках проекта «Социальный партнёр», созданного по инициативе Министерства труда и социальной защиты населения, уязвимым группам населения - в частности, лицам, получающим пенсию по возрасту, инвалидности или потере кормильца, семьям шехидов, ветеранам, участникам войны, а также получателям компенсаций и адресной государственной социальной помощи - предоставляются специальные скидки в отобранных по всей стране магазинах, аптеках и клиниках</w:t>
      </w:r>
      <w:bookmarkEnd w:id="146"/>
    </w:p>
    <w:p w14:paraId="03C3A1F1" w14:textId="77777777" w:rsidR="00C92D25" w:rsidRDefault="00C92D25" w:rsidP="00C92D25">
      <w:r>
        <w:t>Список участвующих организаций указан на сайте //sosialterefdash.az/</w:t>
      </w:r>
    </w:p>
    <w:p w14:paraId="03283FA5" w14:textId="77777777" w:rsidR="00C92D25" w:rsidRDefault="00C92D25" w:rsidP="00C92D25">
      <w:r>
        <w:t>Основная цель проекта - содействовать снижению повседневных расходов данных групп населения и одновременно способствовать повышению их социального благополучия.</w:t>
      </w:r>
    </w:p>
    <w:p w14:paraId="3A1E4D0C" w14:textId="77777777" w:rsidR="00C92D25" w:rsidRDefault="00C92D25" w:rsidP="00C92D25">
      <w:r>
        <w:t>В рамках интеграции электронных услуг Министерства труда и социальной защиты населения в платформу «mygov» в приложение также был добавлен специальный скидочный штрихкод. Теперь граждане могут пользоваться услугами «e-Sosial», в том числе пенсионным скидочным штрихкодом «Социального партнёра», через мобильное приложение «mygov».</w:t>
      </w:r>
    </w:p>
    <w:p w14:paraId="377E905E" w14:textId="77777777" w:rsidR="00C92D25" w:rsidRDefault="00C92D25" w:rsidP="00C92D25">
      <w:r>
        <w:t>Чтобы воспользоваться скидками, достаточно скачать мобильное приложение «mygov», пройти регистрацию и предъявить на кассе перед оплатой пенсионный штрихкод «Социального партнёра», отображаемый в приложении.</w:t>
      </w:r>
    </w:p>
    <w:p w14:paraId="7CD7B3FE" w14:textId="0D7529D0" w:rsidR="00C92D25" w:rsidRPr="00627458" w:rsidRDefault="00C92D25" w:rsidP="00C92D25">
      <w:r>
        <w:t>Платформа «mygov» уже функционирует как единая платформа, объединяющая все государственные услуги в одном месте - такой подход обеспечивает гражданам более оперативный и удобный доступ к государственным услугам.</w:t>
      </w:r>
    </w:p>
    <w:p w14:paraId="12A11513" w14:textId="0A3C93F8" w:rsidR="00C92D25" w:rsidRPr="00627458" w:rsidRDefault="0064708C" w:rsidP="00C92D25">
      <w:hyperlink r:id="rId48" w:history="1">
        <w:r w:rsidR="00C92D25" w:rsidRPr="00D10919">
          <w:rPr>
            <w:rStyle w:val="a3"/>
            <w:lang w:val="en-US"/>
          </w:rPr>
          <w:t>https</w:t>
        </w:r>
        <w:r w:rsidR="00C92D25" w:rsidRPr="00627458">
          <w:rPr>
            <w:rStyle w:val="a3"/>
          </w:rPr>
          <w:t>://</w:t>
        </w:r>
        <w:r w:rsidR="00C92D25" w:rsidRPr="00D10919">
          <w:rPr>
            <w:rStyle w:val="a3"/>
            <w:lang w:val="en-US"/>
          </w:rPr>
          <w:t>br</w:t>
        </w:r>
        <w:r w:rsidR="00C92D25" w:rsidRPr="00627458">
          <w:rPr>
            <w:rStyle w:val="a3"/>
          </w:rPr>
          <w:t>.</w:t>
        </w:r>
        <w:r w:rsidR="00C92D25" w:rsidRPr="00D10919">
          <w:rPr>
            <w:rStyle w:val="a3"/>
            <w:lang w:val="en-US"/>
          </w:rPr>
          <w:t>az</w:t>
        </w:r>
        <w:r w:rsidR="00C92D25" w:rsidRPr="00627458">
          <w:rPr>
            <w:rStyle w:val="a3"/>
          </w:rPr>
          <w:t>/</w:t>
        </w:r>
        <w:r w:rsidR="00C92D25" w:rsidRPr="00D10919">
          <w:rPr>
            <w:rStyle w:val="a3"/>
            <w:lang w:val="en-US"/>
          </w:rPr>
          <w:t>society</w:t>
        </w:r>
        <w:r w:rsidR="00C92D25" w:rsidRPr="00627458">
          <w:rPr>
            <w:rStyle w:val="a3"/>
          </w:rPr>
          <w:t>/103485/</w:t>
        </w:r>
        <w:r w:rsidR="00C92D25" w:rsidRPr="00D10919">
          <w:rPr>
            <w:rStyle w:val="a3"/>
            <w:lang w:val="en-US"/>
          </w:rPr>
          <w:t>pensionnyy</w:t>
        </w:r>
        <w:r w:rsidR="00C92D25" w:rsidRPr="00627458">
          <w:rPr>
            <w:rStyle w:val="a3"/>
          </w:rPr>
          <w:t>-</w:t>
        </w:r>
        <w:r w:rsidR="00C92D25" w:rsidRPr="00D10919">
          <w:rPr>
            <w:rStyle w:val="a3"/>
            <w:lang w:val="en-US"/>
          </w:rPr>
          <w:t>skidochnyy</w:t>
        </w:r>
        <w:r w:rsidR="00C92D25" w:rsidRPr="00627458">
          <w:rPr>
            <w:rStyle w:val="a3"/>
          </w:rPr>
          <w:t>-</w:t>
        </w:r>
        <w:r w:rsidR="00C92D25" w:rsidRPr="00D10919">
          <w:rPr>
            <w:rStyle w:val="a3"/>
            <w:lang w:val="en-US"/>
          </w:rPr>
          <w:t>shtrihkod</w:t>
        </w:r>
        <w:r w:rsidR="00C92D25" w:rsidRPr="00627458">
          <w:rPr>
            <w:rStyle w:val="a3"/>
          </w:rPr>
          <w:t>-</w:t>
        </w:r>
        <w:r w:rsidR="00C92D25" w:rsidRPr="00D10919">
          <w:rPr>
            <w:rStyle w:val="a3"/>
            <w:lang w:val="en-US"/>
          </w:rPr>
          <w:t>teper</w:t>
        </w:r>
        <w:r w:rsidR="00C92D25" w:rsidRPr="00627458">
          <w:rPr>
            <w:rStyle w:val="a3"/>
          </w:rPr>
          <w:t>-</w:t>
        </w:r>
        <w:r w:rsidR="00C92D25" w:rsidRPr="00D10919">
          <w:rPr>
            <w:rStyle w:val="a3"/>
            <w:lang w:val="en-US"/>
          </w:rPr>
          <w:t>dostupen</w:t>
        </w:r>
        <w:r w:rsidR="00C92D25" w:rsidRPr="00627458">
          <w:rPr>
            <w:rStyle w:val="a3"/>
          </w:rPr>
          <w:t>-</w:t>
        </w:r>
        <w:r w:rsidR="00C92D25" w:rsidRPr="00D10919">
          <w:rPr>
            <w:rStyle w:val="a3"/>
            <w:lang w:val="en-US"/>
          </w:rPr>
          <w:t>v</w:t>
        </w:r>
        <w:r w:rsidR="00C92D25" w:rsidRPr="00627458">
          <w:rPr>
            <w:rStyle w:val="a3"/>
          </w:rPr>
          <w:t>-</w:t>
        </w:r>
        <w:r w:rsidR="00C92D25" w:rsidRPr="00D10919">
          <w:rPr>
            <w:rStyle w:val="a3"/>
            <w:lang w:val="en-US"/>
          </w:rPr>
          <w:t>prilozhenii</w:t>
        </w:r>
        <w:r w:rsidR="00C92D25" w:rsidRPr="00627458">
          <w:rPr>
            <w:rStyle w:val="a3"/>
          </w:rPr>
          <w:t>-</w:t>
        </w:r>
        <w:r w:rsidR="00C92D25" w:rsidRPr="00D10919">
          <w:rPr>
            <w:rStyle w:val="a3"/>
            <w:lang w:val="en-US"/>
          </w:rPr>
          <w:t>mygov</w:t>
        </w:r>
        <w:r w:rsidR="00C92D25" w:rsidRPr="00627458">
          <w:rPr>
            <w:rStyle w:val="a3"/>
          </w:rPr>
          <w:t>/</w:t>
        </w:r>
      </w:hyperlink>
      <w:r w:rsidR="00C92D25" w:rsidRPr="00627458">
        <w:t xml:space="preserve"> </w:t>
      </w:r>
    </w:p>
    <w:p w14:paraId="78DF58C0" w14:textId="77777777" w:rsidR="00C92D25" w:rsidRPr="00627458" w:rsidRDefault="00C92D25" w:rsidP="00C92D25"/>
    <w:p w14:paraId="0F91D1CE" w14:textId="77777777" w:rsidR="00111D7C" w:rsidRPr="00C92D25" w:rsidRDefault="00111D7C" w:rsidP="00111D7C">
      <w:pPr>
        <w:pStyle w:val="10"/>
      </w:pPr>
      <w:bookmarkStart w:id="147" w:name="_Toc99271715"/>
      <w:bookmarkStart w:id="148" w:name="_Toc99318660"/>
      <w:bookmarkStart w:id="149" w:name="_Toc165991080"/>
      <w:bookmarkStart w:id="150" w:name="_Toc229553703"/>
      <w:r w:rsidRPr="00B36869">
        <w:t>Новости пенсионной отрасли стран дальнего зарубежья</w:t>
      </w:r>
      <w:bookmarkEnd w:id="147"/>
      <w:bookmarkEnd w:id="148"/>
      <w:bookmarkEnd w:id="149"/>
      <w:bookmarkEnd w:id="150"/>
    </w:p>
    <w:p w14:paraId="2C496F40" w14:textId="2DD71FCE" w:rsidR="006F3B84" w:rsidRPr="00627458" w:rsidRDefault="006F3B84" w:rsidP="006F3B84">
      <w:pPr>
        <w:pStyle w:val="2"/>
      </w:pPr>
      <w:bookmarkStart w:id="151" w:name="_Toc229553704"/>
      <w:r>
        <w:t>Русские эмираты</w:t>
      </w:r>
      <w:r w:rsidRPr="006F3B84">
        <w:t>, 13.05.2026, В ОАЭ раскрыли детали пенсионной системы</w:t>
      </w:r>
      <w:bookmarkEnd w:id="151"/>
    </w:p>
    <w:p w14:paraId="72BE53EC" w14:textId="77777777" w:rsidR="006F3B84" w:rsidRPr="004C2E09" w:rsidRDefault="006F3B84" w:rsidP="006F3B84">
      <w:pPr>
        <w:pStyle w:val="3"/>
      </w:pPr>
      <w:bookmarkStart w:id="152" w:name="_Toc229553705"/>
      <w:r w:rsidRPr="004C2E09">
        <w:t>В ОАЭ работники могут выйти на пенсию с полным сохранением зарплаты - 100% расчетного дохода после 35 лет стажа. Об этом сообщает Главное управление пенсионного фонда и социального обеспечения (</w:t>
      </w:r>
      <w:r w:rsidRPr="006F3B84">
        <w:rPr>
          <w:lang w:val="en-US"/>
        </w:rPr>
        <w:t>GPSSA</w:t>
      </w:r>
      <w:r w:rsidRPr="004C2E09">
        <w:t>).</w:t>
      </w:r>
      <w:bookmarkEnd w:id="152"/>
    </w:p>
    <w:p w14:paraId="0AA6677E" w14:textId="77777777" w:rsidR="006F3B84" w:rsidRPr="004C2E09" w:rsidRDefault="006F3B84" w:rsidP="006F3B84">
      <w:r w:rsidRPr="004C2E09">
        <w:t>Ведомство напоминает: чем больше стаж, тем надежнее финансовое будущее, а система предусматривает не только пенсионные выплаты, но и поддержку семей в случае потери кормильца.</w:t>
      </w:r>
    </w:p>
    <w:p w14:paraId="2CDD0FB0" w14:textId="77777777" w:rsidR="006F3B84" w:rsidRPr="004C2E09" w:rsidRDefault="006F3B84" w:rsidP="006F3B84">
      <w:r w:rsidRPr="004C2E09">
        <w:t xml:space="preserve">Социальные отчисления защищают от болезней, травм на производстве и потери дохода. Если застрахованный умирает, выплаты наследникам продолжаются бессрочно при соблюдении определенных условий. Дочь получает долю независимо от возраста, вдова </w:t>
      </w:r>
      <w:r w:rsidRPr="004C2E09">
        <w:lastRenderedPageBreak/>
        <w:t>сохраняет право на пенсию, пока не изменит семейный статус. Страховка действует с первого дня работы.</w:t>
      </w:r>
    </w:p>
    <w:p w14:paraId="37AF8E48" w14:textId="77777777" w:rsidR="006F3B84" w:rsidRPr="004C2E09" w:rsidRDefault="006F3B84" w:rsidP="006F3B84">
      <w:r w:rsidRPr="004C2E09">
        <w:t>При получении инвалидности или профзаболевания полные льготы положены сразу - возраст и стаж не имеют значения, если работодатель вовремя платил взносы. Тем, кто уходит с работы до пенсии, выплачивают выходное пособие: 1,5 месяца зарплаты за каждый из первых пяти лет, два месяца за следующие пять и три месяца за каждый год свыше десяти лет.</w:t>
      </w:r>
    </w:p>
    <w:p w14:paraId="64F23499" w14:textId="77777777" w:rsidR="006F3B84" w:rsidRPr="004C2E09" w:rsidRDefault="006F3B84" w:rsidP="006F3B84">
      <w:r w:rsidRPr="004C2E09">
        <w:t xml:space="preserve">Продлить стаж — значит увеличить пенсию. Можно докупить номинальные годы службы, совмещать пенсию с зарплатой или получить бонус за работу сверх 35 лет: три месяца пенсионной выплаты за каждый дополнительный год. Проверить взносы, стаж и рассчитать будущий размер пенсии удобно через платформу </w:t>
      </w:r>
      <w:r w:rsidRPr="006F3B84">
        <w:rPr>
          <w:lang w:val="en-US"/>
        </w:rPr>
        <w:t>Ma</w:t>
      </w:r>
      <w:r w:rsidRPr="004C2E09">
        <w:t>'</w:t>
      </w:r>
      <w:r w:rsidRPr="006F3B84">
        <w:rPr>
          <w:lang w:val="en-US"/>
        </w:rPr>
        <w:t>ashi</w:t>
      </w:r>
      <w:r w:rsidRPr="004C2E09">
        <w:t xml:space="preserve"> от </w:t>
      </w:r>
      <w:r w:rsidRPr="006F3B84">
        <w:rPr>
          <w:lang w:val="en-US"/>
        </w:rPr>
        <w:t>GPSSA</w:t>
      </w:r>
      <w:r w:rsidRPr="004C2E09">
        <w:t>. Регулярный контроль данных помогает планировать жизнь без финансовых сюрпризов.</w:t>
      </w:r>
    </w:p>
    <w:p w14:paraId="3AD8C69F" w14:textId="16422F82" w:rsidR="006F3B84" w:rsidRPr="004C2E09" w:rsidRDefault="006F3B84" w:rsidP="006F3B84">
      <w:r w:rsidRPr="006F3B84">
        <w:t>Источник: </w:t>
      </w:r>
      <w:hyperlink r:id="rId49" w:tgtFrame="_blank" w:history="1">
        <w:r w:rsidRPr="006F3B84">
          <w:rPr>
            <w:rStyle w:val="a3"/>
          </w:rPr>
          <w:t>ArabianBusiness</w:t>
        </w:r>
      </w:hyperlink>
    </w:p>
    <w:p w14:paraId="15F76EB9" w14:textId="686CDAE0" w:rsidR="006F3B84" w:rsidRPr="004C2E09" w:rsidRDefault="0064708C" w:rsidP="006F3B84">
      <w:hyperlink r:id="rId50" w:history="1">
        <w:r w:rsidR="006F3B84" w:rsidRPr="00D10919">
          <w:rPr>
            <w:rStyle w:val="a3"/>
            <w:lang w:val="en-US"/>
          </w:rPr>
          <w:t>https</w:t>
        </w:r>
        <w:r w:rsidR="006F3B84" w:rsidRPr="004C2E09">
          <w:rPr>
            <w:rStyle w:val="a3"/>
          </w:rPr>
          <w:t>://</w:t>
        </w:r>
        <w:r w:rsidR="006F3B84" w:rsidRPr="00D10919">
          <w:rPr>
            <w:rStyle w:val="a3"/>
            <w:lang w:val="en-US"/>
          </w:rPr>
          <w:t>russianemirates</w:t>
        </w:r>
        <w:r w:rsidR="006F3B84" w:rsidRPr="004C2E09">
          <w:rPr>
            <w:rStyle w:val="a3"/>
          </w:rPr>
          <w:t>.</w:t>
        </w:r>
        <w:r w:rsidR="006F3B84" w:rsidRPr="00D10919">
          <w:rPr>
            <w:rStyle w:val="a3"/>
            <w:lang w:val="en-US"/>
          </w:rPr>
          <w:t>com</w:t>
        </w:r>
        <w:r w:rsidR="006F3B84" w:rsidRPr="004C2E09">
          <w:rPr>
            <w:rStyle w:val="a3"/>
          </w:rPr>
          <w:t>/</w:t>
        </w:r>
        <w:r w:rsidR="006F3B84" w:rsidRPr="00D10919">
          <w:rPr>
            <w:rStyle w:val="a3"/>
            <w:lang w:val="en-US"/>
          </w:rPr>
          <w:t>news</w:t>
        </w:r>
        <w:r w:rsidR="006F3B84" w:rsidRPr="004C2E09">
          <w:rPr>
            <w:rStyle w:val="a3"/>
          </w:rPr>
          <w:t>/</w:t>
        </w:r>
        <w:r w:rsidR="006F3B84" w:rsidRPr="00D10919">
          <w:rPr>
            <w:rStyle w:val="a3"/>
            <w:lang w:val="en-US"/>
          </w:rPr>
          <w:t>uae</w:t>
        </w:r>
        <w:r w:rsidR="006F3B84" w:rsidRPr="004C2E09">
          <w:rPr>
            <w:rStyle w:val="a3"/>
          </w:rPr>
          <w:t>-</w:t>
        </w:r>
        <w:r w:rsidR="006F3B84" w:rsidRPr="00D10919">
          <w:rPr>
            <w:rStyle w:val="a3"/>
            <w:lang w:val="en-US"/>
          </w:rPr>
          <w:t>news</w:t>
        </w:r>
        <w:r w:rsidR="006F3B84" w:rsidRPr="004C2E09">
          <w:rPr>
            <w:rStyle w:val="a3"/>
          </w:rPr>
          <w:t>/</w:t>
        </w:r>
        <w:r w:rsidR="006F3B84" w:rsidRPr="00D10919">
          <w:rPr>
            <w:rStyle w:val="a3"/>
            <w:lang w:val="en-US"/>
          </w:rPr>
          <w:t>v</w:t>
        </w:r>
        <w:r w:rsidR="006F3B84" w:rsidRPr="004C2E09">
          <w:rPr>
            <w:rStyle w:val="a3"/>
          </w:rPr>
          <w:t>-</w:t>
        </w:r>
        <w:r w:rsidR="006F3B84" w:rsidRPr="00D10919">
          <w:rPr>
            <w:rStyle w:val="a3"/>
            <w:lang w:val="en-US"/>
          </w:rPr>
          <w:t>oae</w:t>
        </w:r>
        <w:r w:rsidR="006F3B84" w:rsidRPr="004C2E09">
          <w:rPr>
            <w:rStyle w:val="a3"/>
          </w:rPr>
          <w:t>-</w:t>
        </w:r>
        <w:r w:rsidR="006F3B84" w:rsidRPr="00D10919">
          <w:rPr>
            <w:rStyle w:val="a3"/>
            <w:lang w:val="en-US"/>
          </w:rPr>
          <w:t>raskryli</w:t>
        </w:r>
        <w:r w:rsidR="006F3B84" w:rsidRPr="004C2E09">
          <w:rPr>
            <w:rStyle w:val="a3"/>
          </w:rPr>
          <w:t>-</w:t>
        </w:r>
        <w:r w:rsidR="006F3B84" w:rsidRPr="00D10919">
          <w:rPr>
            <w:rStyle w:val="a3"/>
            <w:lang w:val="en-US"/>
          </w:rPr>
          <w:t>detali</w:t>
        </w:r>
        <w:r w:rsidR="006F3B84" w:rsidRPr="004C2E09">
          <w:rPr>
            <w:rStyle w:val="a3"/>
          </w:rPr>
          <w:t>-</w:t>
        </w:r>
        <w:r w:rsidR="006F3B84" w:rsidRPr="00D10919">
          <w:rPr>
            <w:rStyle w:val="a3"/>
            <w:lang w:val="en-US"/>
          </w:rPr>
          <w:t>pensionnoy</w:t>
        </w:r>
        <w:r w:rsidR="006F3B84" w:rsidRPr="004C2E09">
          <w:rPr>
            <w:rStyle w:val="a3"/>
          </w:rPr>
          <w:t>-</w:t>
        </w:r>
        <w:r w:rsidR="006F3B84" w:rsidRPr="00D10919">
          <w:rPr>
            <w:rStyle w:val="a3"/>
            <w:lang w:val="en-US"/>
          </w:rPr>
          <w:t>sistemy</w:t>
        </w:r>
        <w:r w:rsidR="006F3B84" w:rsidRPr="004C2E09">
          <w:rPr>
            <w:rStyle w:val="a3"/>
          </w:rPr>
          <w:t>/</w:t>
        </w:r>
      </w:hyperlink>
      <w:r w:rsidR="006F3B84" w:rsidRPr="004C2E09">
        <w:t xml:space="preserve"> </w:t>
      </w:r>
    </w:p>
    <w:bookmarkEnd w:id="99"/>
    <w:p w14:paraId="7769D8F9" w14:textId="342DFD78" w:rsidR="00FE5929" w:rsidRPr="00B36869" w:rsidRDefault="00FE5929" w:rsidP="00FE5929"/>
    <w:p w14:paraId="36297DC4" w14:textId="77777777" w:rsidR="00482629" w:rsidRPr="00B36869" w:rsidRDefault="00482629" w:rsidP="00482629">
      <w:pPr>
        <w:pStyle w:val="2"/>
      </w:pPr>
      <w:bookmarkStart w:id="153" w:name="_Toc229553706"/>
      <w:r w:rsidRPr="00B36869">
        <w:t>МК Германия, 12.05.2026, Пенсию зовут на биржу</w:t>
      </w:r>
      <w:bookmarkEnd w:id="153"/>
    </w:p>
    <w:p w14:paraId="70CA8FD5" w14:textId="269C89F2" w:rsidR="00482629" w:rsidRPr="00B36869" w:rsidRDefault="00482629" w:rsidP="00032BC9">
      <w:pPr>
        <w:pStyle w:val="3"/>
      </w:pPr>
      <w:bookmarkStart w:id="154" w:name="_Toc229553707"/>
      <w:r w:rsidRPr="00B36869">
        <w:t xml:space="preserve">Немецкая пенсионная система подошла к моменту, когда одной государственной кассы уже недостаточно. Политики смотрят на акции и ETF как на выход, но для жителей страны слово </w:t>
      </w:r>
      <w:r w:rsidR="00CB0C6A">
        <w:t>«</w:t>
      </w:r>
      <w:r w:rsidRPr="00B36869">
        <w:t>биржа</w:t>
      </w:r>
      <w:r w:rsidR="00CB0C6A">
        <w:t>»</w:t>
      </w:r>
      <w:r w:rsidRPr="00B36869">
        <w:t xml:space="preserve"> по–прежнему звучит не как шанс, а как предупреждение. Там, где политики и банкиры говорят о долгосрочной доходности, многие немцы по–прежнему видят риск, спекуляцию и угрозу потерять сбережения.</w:t>
      </w:r>
      <w:bookmarkEnd w:id="154"/>
    </w:p>
    <w:p w14:paraId="25FCD119" w14:textId="77777777" w:rsidR="00482629" w:rsidRPr="00B36869" w:rsidRDefault="00482629" w:rsidP="00482629">
      <w:r w:rsidRPr="00B36869">
        <w:t>Новое пенсионное инвестиционное депо с государственной поддержкой пока не стало для жителей Германии очевидным выбором. Это следует из опроса YouGov, проведенного по заказу Postbank. Среди 1105 работающих респондентов только 37,7% сообщили, что, вероятно, открыли бы такой счет. Почти каждый второй — 46% — воспринимает идею с осторожностью. Более трети предпочли бы накопления с гарантированной и заранее понятной выплатой, а не инвестиции в акции и фонды без фиксированной защиты капитала. Среди всех 2059 взрослых участников исследования лишь 27,7% заявили, что государственная поддержка повышает их готовность вкладывать деньги в акции и фонды.</w:t>
      </w:r>
    </w:p>
    <w:p w14:paraId="6EEE6327" w14:textId="77777777" w:rsidR="00482629" w:rsidRPr="00B36869" w:rsidRDefault="00482629" w:rsidP="00482629">
      <w:r w:rsidRPr="00B36869">
        <w:t>Riester уходит в тень</w:t>
      </w:r>
    </w:p>
    <w:p w14:paraId="4A5EBC6A" w14:textId="77777777" w:rsidR="00482629" w:rsidRPr="00B36869" w:rsidRDefault="00482629" w:rsidP="00482629">
      <w:r w:rsidRPr="00B36869">
        <w:t>С 1 января 2027 года Германия должна запустить новую систему частной пенсионной поддержки. Формальности почти пройдены: 27 марта 2026 года реформу принял Бундестаг, 8 мая согласие дал Бундесрат. Эпоха Riester–Rente фактически подходит к закату, хотя уже существующие договоры автоматически никуда не денутся.</w:t>
      </w:r>
    </w:p>
    <w:p w14:paraId="2F6F020E" w14:textId="77777777" w:rsidR="00482629" w:rsidRPr="00B36869" w:rsidRDefault="00482629" w:rsidP="00482629">
      <w:r w:rsidRPr="00B36869">
        <w:t>Сердце реформы — Altersvorsorgedepot, пенсионный инвестиционный счет. Копить на старость через него можно будет с помощью фондов, ETF и других ценных бумаг, а государство обещает подставить финансовое плечо. Германия делает ставку на инструменты рискованнее привычных, но зато с шансом на более высокую доходность. Впрочем, для тех, кто боится биржевых качелей, должны остаться продукты с гарантиями.</w:t>
      </w:r>
    </w:p>
    <w:p w14:paraId="50AE9ADE" w14:textId="77777777" w:rsidR="00482629" w:rsidRPr="00B36869" w:rsidRDefault="00482629" w:rsidP="00482629">
      <w:r w:rsidRPr="00B36869">
        <w:lastRenderedPageBreak/>
        <w:t>Новая поддержка выглядит заманчиво: за первые 360 евро годового взноса государство должно добавить по 50 центов на каждый евро, за взносы до 1800 евро — по 25 центов. В итоге максимальная базовая доплата может достигнуть 540 евро в год. Молодежи — отдельный стимул: тем, кто заключит договор до 25 лет, положен разовый бонус в 200 евро.</w:t>
      </w:r>
    </w:p>
    <w:p w14:paraId="557810F0" w14:textId="77777777" w:rsidR="00482629" w:rsidRPr="00B36869" w:rsidRDefault="00482629" w:rsidP="00482629">
      <w:r w:rsidRPr="00B36869">
        <w:t>На бумаге — красиво. В реальности — сложнее: немецкий вкладчик привык считать не только проценты, но и риски. А для многих спокойная гарантия по–прежнему звучит убедительнее, чем обещание возможной доходности.</w:t>
      </w:r>
    </w:p>
    <w:p w14:paraId="7A2E9C4E" w14:textId="77777777" w:rsidR="00482629" w:rsidRPr="00B36869" w:rsidRDefault="00482629" w:rsidP="00482629">
      <w:r w:rsidRPr="00B36869">
        <w:t>Детская ставка на рынок</w:t>
      </w:r>
    </w:p>
    <w:p w14:paraId="692F435C" w14:textId="67E6293D" w:rsidR="00482629" w:rsidRPr="00B36869" w:rsidRDefault="00482629" w:rsidP="00482629">
      <w:r w:rsidRPr="00B36869">
        <w:t xml:space="preserve">Вместе с большой пенсионной реформой правительство продвигает Frühstart–Rente — </w:t>
      </w:r>
      <w:r w:rsidR="00CB0C6A">
        <w:t>«</w:t>
      </w:r>
      <w:r w:rsidRPr="00B36869">
        <w:t>раннюю стартовую пенсию</w:t>
      </w:r>
      <w:r w:rsidR="00CB0C6A">
        <w:t>»</w:t>
      </w:r>
      <w:r w:rsidRPr="00B36869">
        <w:t xml:space="preserve"> для детей и подростков. Задача амбициозная: вырастить поколение, для которого накопления через рынок капитала станут не экзотикой, а привычкой.</w:t>
      </w:r>
    </w:p>
    <w:p w14:paraId="55381755" w14:textId="77777777" w:rsidR="00482629" w:rsidRPr="00B36869" w:rsidRDefault="00482629" w:rsidP="00482629">
      <w:r w:rsidRPr="00B36869">
        <w:t>Контуры программы уже известны. Государство планирует перечислять по 10 евро в месяц детям и подросткам от 6 до 18 лет, посещающим школу в Германии. Первыми должны стать дети 2020 года рождения, а выплаты предполагается начислять задним числом с 1 января 2026 года. Доходы по таким счетам до начала пенсионных выплат должны оставаться необлагаемыми налогом.</w:t>
      </w:r>
    </w:p>
    <w:p w14:paraId="63E3FBD5" w14:textId="77777777" w:rsidR="00482629" w:rsidRPr="00B36869" w:rsidRDefault="00482629" w:rsidP="00482629">
      <w:r w:rsidRPr="00B36869">
        <w:t>Но одной бюджетной строки для успеха мало. Реформа сработает только тогда, когда семьи поверят, что рынок капитала — это не казино, а инструмент долгой пенсионной дистанции.</w:t>
      </w:r>
    </w:p>
    <w:p w14:paraId="3C41000F" w14:textId="77777777" w:rsidR="00482629" w:rsidRPr="00B36869" w:rsidRDefault="00482629" w:rsidP="00482629">
      <w:r w:rsidRPr="00B36869">
        <w:t>Инвестируют не все</w:t>
      </w:r>
    </w:p>
    <w:p w14:paraId="24AC0596" w14:textId="77777777" w:rsidR="00482629" w:rsidRPr="00B36869" w:rsidRDefault="00482629" w:rsidP="00482629">
      <w:r w:rsidRPr="00B36869">
        <w:t>По данным Немецкого института акций, в 2025 году около 14,1 млн жителей ФРГ прямо или косвенно держали деньги в акциях, фондах или ETF. Это примерно на два миллиона больше, чем годом ранее. Примерно каждый пятый житель Германии старше 14 лет уже участвовал в фондовом рынке. Особенно быстро на биржу приходит молодежь — она увереннее чувствует себя в цифровом мире и лучше разбирается в финансах, легче осваивает ETF–накопления и брокерские приложения. А люди с небольшими доходами, слабой финансовой подготовкой или неприятным опытом прошлых инвестиций остаются в стороне.</w:t>
      </w:r>
    </w:p>
    <w:p w14:paraId="765EFF90" w14:textId="77777777" w:rsidR="00482629" w:rsidRPr="00B36869" w:rsidRDefault="00482629" w:rsidP="00482629">
      <w:r w:rsidRPr="00B36869">
        <w:t>Старый шрам</w:t>
      </w:r>
    </w:p>
    <w:p w14:paraId="357F40BB" w14:textId="77777777" w:rsidR="00482629" w:rsidRPr="00B36869" w:rsidRDefault="00482629" w:rsidP="00482629">
      <w:r w:rsidRPr="00B36869">
        <w:t>У немецкого недоверия к пенсионным новациям есть своя биография. Riester–Rente когда–то тоже подавали как большое решение для частных накоплений. На практике же для многих она стала словом–символом: дорогие комиссии, запутанные расчеты, надежды, которые не сбылись.</w:t>
      </w:r>
    </w:p>
    <w:p w14:paraId="6DE324DE" w14:textId="77777777" w:rsidR="00482629" w:rsidRPr="00B36869" w:rsidRDefault="00482629" w:rsidP="00482629">
      <w:r w:rsidRPr="00B36869">
        <w:t>Теперь новое пенсионное депо должно сыграть роль исправления ошибок: больше доходности, меньше бюрократии, больше доверия. Но оно появляется, когда человек понимает, куда вкладывает деньги, чем рискует и почему биржевые просадки на горизонте 20–30 лет еще не означают финансовой катастрофы. Главный инвестиционный стратег Deutsche Bank Ульрих Штефан признает: государственные стимулы могут подтолкнуть граждан к инвестициям, но без понятного финансового просвещения они не станут массовой привычкой.</w:t>
      </w:r>
    </w:p>
    <w:p w14:paraId="3E0A37CF" w14:textId="77777777" w:rsidR="00482629" w:rsidRPr="00B36869" w:rsidRDefault="00482629" w:rsidP="00482629">
      <w:r w:rsidRPr="00B36869">
        <w:t>Реформа споткнулась о страх</w:t>
      </w:r>
    </w:p>
    <w:p w14:paraId="290BCE0D" w14:textId="77777777" w:rsidR="00482629" w:rsidRPr="00B36869" w:rsidRDefault="00482629" w:rsidP="00482629">
      <w:r w:rsidRPr="00B36869">
        <w:lastRenderedPageBreak/>
        <w:t>Опрос Postbank высветил главный нерв реформы: немцев пугает не сама пенсия, а риск, который с ней теперь приходит. Инвестиционная пенсия требует не только счета и смартфона, но и совсем другой финансовой культуры.</w:t>
      </w:r>
    </w:p>
    <w:p w14:paraId="44EC97FF" w14:textId="77777777" w:rsidR="00482629" w:rsidRPr="00B36869" w:rsidRDefault="00482629" w:rsidP="00482629">
      <w:r w:rsidRPr="00B36869">
        <w:t>Политики пытаются встроить фондовый рынок в пенсионную систему. Но миллионы немцев пока стоят у двери и не уверены, стоит ли заходить внутрь. Именно здесь решится судьба реформы: не в эффектных презентациях и не в формулах субсидий, а в способности Германии превратить осторожных вкладчиков в инвесторов — не напугав их еще сильнее.</w:t>
      </w:r>
    </w:p>
    <w:p w14:paraId="6AF00DA8" w14:textId="74292446" w:rsidR="00482629" w:rsidRPr="00627458" w:rsidRDefault="0064708C" w:rsidP="00482629">
      <w:hyperlink r:id="rId51" w:history="1">
        <w:r w:rsidR="00482629" w:rsidRPr="00B36869">
          <w:rPr>
            <w:rStyle w:val="a3"/>
          </w:rPr>
          <w:t>https://www.mknews.de/politics/2026/05/11/germaniya-pensiyu-zovut-na-birzhu.html</w:t>
        </w:r>
      </w:hyperlink>
      <w:r w:rsidR="00482629" w:rsidRPr="00B36869">
        <w:t xml:space="preserve"> </w:t>
      </w:r>
    </w:p>
    <w:p w14:paraId="48AB54AB" w14:textId="63707631" w:rsidR="003C3F20" w:rsidRPr="00627458" w:rsidRDefault="003C3F20" w:rsidP="003C3F20">
      <w:pPr>
        <w:pStyle w:val="2"/>
      </w:pPr>
      <w:bookmarkStart w:id="155" w:name="_Toc229553708"/>
      <w:r>
        <w:rPr>
          <w:lang w:val="en-US"/>
        </w:rPr>
        <w:t>Delfi</w:t>
      </w:r>
      <w:r w:rsidRPr="003C3F20">
        <w:t>, 12.05.2026, Эксперт объясняет: как зарплата и трудовой стаж влияют на будущую пенсию</w:t>
      </w:r>
      <w:bookmarkEnd w:id="155"/>
      <w:r w:rsidRPr="003C3F20">
        <w:t xml:space="preserve"> </w:t>
      </w:r>
    </w:p>
    <w:p w14:paraId="69CB9E12" w14:textId="77777777" w:rsidR="003C3F20" w:rsidRPr="003C3F20" w:rsidRDefault="003C3F20" w:rsidP="003C3F20">
      <w:pPr>
        <w:pStyle w:val="3"/>
      </w:pPr>
      <w:bookmarkStart w:id="156" w:name="_Toc229553709"/>
      <w:r w:rsidRPr="003C3F20">
        <w:t xml:space="preserve">Пенсионная система Эстонии основана на трёх ступенях, каждая из которых играет свою роль в формировании дохода человека в пенсионном возрасте. Хотя система с годами менялась, главный принцип остался прежним – как количество отработанных лет, так и размер заработной платы напрямую влияют на размер пенсии. О том, как трудовой стаж влияет на будущую пенсию, рассказывает фондовый управляющий компании </w:t>
      </w:r>
      <w:r w:rsidRPr="003C3F20">
        <w:rPr>
          <w:lang w:val="en-US"/>
        </w:rPr>
        <w:t>Luminori</w:t>
      </w:r>
      <w:r w:rsidRPr="003C3F20">
        <w:t xml:space="preserve"> </w:t>
      </w:r>
      <w:r w:rsidRPr="003C3F20">
        <w:rPr>
          <w:lang w:val="en-US"/>
        </w:rPr>
        <w:t>pensionifondid</w:t>
      </w:r>
      <w:r w:rsidRPr="003C3F20">
        <w:t xml:space="preserve"> (Пенсионные фонды </w:t>
      </w:r>
      <w:r w:rsidRPr="003C3F20">
        <w:rPr>
          <w:lang w:val="en-US"/>
        </w:rPr>
        <w:t>Luminor</w:t>
      </w:r>
      <w:r w:rsidRPr="003C3F20">
        <w:t>) Вахур Мадиссон.</w:t>
      </w:r>
      <w:bookmarkEnd w:id="156"/>
    </w:p>
    <w:p w14:paraId="437BF5E6" w14:textId="77777777" w:rsidR="003C3F20" w:rsidRPr="003C3F20" w:rsidRDefault="003C3F20" w:rsidP="003C3F20">
      <w:r w:rsidRPr="003C3F20">
        <w:t>Первая ступень зависит как от трудового стажа, так и от дохода</w:t>
      </w:r>
    </w:p>
    <w:p w14:paraId="05955ED6" w14:textId="77777777" w:rsidR="003C3F20" w:rsidRPr="003C3F20" w:rsidRDefault="003C3F20" w:rsidP="003C3F20">
      <w:r w:rsidRPr="003C3F20">
        <w:t>Государственная, или первая пенсионная ступень, действует по принципу солидарности и финансируется за счёт социального налога. Из 33%-ного социального налога, уплачиваемого с зарплаты работника, 13 процентных пунктов направляются на медицинское страхование, а оставшаяся часть – на поддержку нынешних пенсионеров.</w:t>
      </w:r>
    </w:p>
    <w:p w14:paraId="4E63E8E5" w14:textId="77777777" w:rsidR="003C3F20" w:rsidRPr="003C3F20" w:rsidRDefault="003C3F20" w:rsidP="003C3F20">
      <w:r w:rsidRPr="003C3F20">
        <w:t>Для получения пенсии по старости человек должен иметь не менее 15 лет трудового стажа. Размер пенсии при этом складывается из нескольких компонентов. С одной стороны существует базовая часть, одинаковая для всех, но помимо неё при расчёте пенсии учитываются как накопленные до 1999 года пенсионные паи за стаж, так и более поздние страховые паи, зависящие от размера уплаченного социального налога.</w:t>
      </w:r>
    </w:p>
    <w:p w14:paraId="69EA7906" w14:textId="77777777" w:rsidR="003C3F20" w:rsidRPr="003C3F20" w:rsidRDefault="003C3F20" w:rsidP="003C3F20">
      <w:r w:rsidRPr="003C3F20">
        <w:t>С 2021 года в системе появилась также объединённая часть, состоящая из двух компонентов: один представляет собой одинаковую для всех солидарную часть, а второй зависит от заработной платы человека и уплаченных налогов. Таким образом формируется чёткая связь. „Чем выше зарплата и продолжительнее трудовой стаж, тем больше и государственная пенсия. Те, чей трудовой стаж составляет менее 15 лет, имеют право на народную пенсию“, – отметил Мадиссон. По состоянию на 1 мая этого года размер народной пенсии составляет 414,1 евро и не зависит от прежней трудовой деятельности или доходов.</w:t>
      </w:r>
    </w:p>
    <w:p w14:paraId="6331C13B" w14:textId="77777777" w:rsidR="003C3F20" w:rsidRPr="003C3F20" w:rsidRDefault="003C3F20" w:rsidP="003C3F20">
      <w:r w:rsidRPr="003C3F20">
        <w:t>Во второй ступени каждый может увеличить свой вклад</w:t>
      </w:r>
    </w:p>
    <w:p w14:paraId="06CEDD69" w14:textId="77777777" w:rsidR="003C3F20" w:rsidRPr="003C3F20" w:rsidRDefault="003C3F20" w:rsidP="003C3F20">
      <w:r w:rsidRPr="003C3F20">
        <w:t xml:space="preserve">Накопительная пенсия, или вторая ступень, действует по принципу, согласно которому каждый человек сам делает вклад в своё будущее. В рамках этой системы сумма, перечисляемая в пенсионный фонд, удерживается из брутто-зарплаты человека, к которой государство добавляет ещё 4% за счёт социального налога. С прошлого года система стала ещё более гибкой – прежнюю ставку собственного взноса в размере 2% </w:t>
      </w:r>
      <w:r w:rsidRPr="003C3F20">
        <w:lastRenderedPageBreak/>
        <w:t>можно увеличить до 4% или даже до 6%. Это означает, что при большем взносе увеличивается и объём накапливаемых пенсионных активов.</w:t>
      </w:r>
    </w:p>
    <w:p w14:paraId="4910CAFA" w14:textId="77777777" w:rsidR="003C3F20" w:rsidRPr="00C92D25" w:rsidRDefault="003C3F20" w:rsidP="003C3F20">
      <w:r w:rsidRPr="00C92D25">
        <w:t>„Чем выше заработная плата человека, тем больше взносов поступает во вторую ступень и тем увереннее можно чувствовать себя в пенсионном возрасте“, – сказал Мадиссон. Поскольку взносы во вторую ступень производятся из брутто-зарплаты до вычета налогов, это является эффективным способом долгосрочного накопления.</w:t>
      </w:r>
    </w:p>
    <w:p w14:paraId="2447BDC0" w14:textId="77777777" w:rsidR="003C3F20" w:rsidRPr="00C92D25" w:rsidRDefault="003C3F20" w:rsidP="003C3F20">
      <w:r w:rsidRPr="00C92D25">
        <w:t>Третья ступень предлагает гибкость и налоговые льготы</w:t>
      </w:r>
    </w:p>
    <w:p w14:paraId="6F473BEC" w14:textId="77777777" w:rsidR="003C3F20" w:rsidRPr="00C92D25" w:rsidRDefault="003C3F20" w:rsidP="003C3F20">
      <w:r w:rsidRPr="00C92D25">
        <w:t xml:space="preserve">Третья пенсионная ступень является добровольной и даёт людям возможность самостоятельно решать, сколько и когда откладывать денег на пенсию. В отличие от первой и второй ступени, она напрямую не связана с трудовым стажем или доходами, однако, по словам фондового управляющего компании </w:t>
      </w:r>
      <w:r w:rsidRPr="003C3F20">
        <w:rPr>
          <w:lang w:val="en-US"/>
        </w:rPr>
        <w:t>Luminori</w:t>
      </w:r>
      <w:r w:rsidRPr="00C92D25">
        <w:t xml:space="preserve"> </w:t>
      </w:r>
      <w:r w:rsidRPr="003C3F20">
        <w:rPr>
          <w:lang w:val="en-US"/>
        </w:rPr>
        <w:t>pensionifondid</w:t>
      </w:r>
      <w:r w:rsidRPr="00C92D25">
        <w:t xml:space="preserve"> Вахура Мадиссона, ключевую роль здесь играет долгосрочное и последовательное накопление.</w:t>
      </w:r>
    </w:p>
    <w:p w14:paraId="1AD2D063" w14:textId="77777777" w:rsidR="003C3F20" w:rsidRPr="00C92D25" w:rsidRDefault="003C3F20" w:rsidP="003C3F20">
      <w:r w:rsidRPr="00C92D25">
        <w:t>Дополнительным преимуществом этой ступени является льгота по подоходному налогу. Без уплаты налога можно инвестировать до 15% годового брутто-дохода или до 6000 евро в год. Взносы сверх этой суммы также разрешены, однако на них налоговая льгота не распространяется.</w:t>
      </w:r>
    </w:p>
    <w:p w14:paraId="46D01A4F" w14:textId="24911EFD" w:rsidR="003C3F20" w:rsidRPr="00C92D25" w:rsidRDefault="003C3F20" w:rsidP="003C3F20">
      <w:r w:rsidRPr="00C92D25">
        <w:t>„Хотя все три пенсионные ступени различаются между собой, их объединяют личный вклад человека и его выбор. Трудовой стаж и зарплата действительно существенно влияют на первую и вторую ступень, однако осознанные действия, например выбор более высокой ставки взносов или инвестирование в третью ступень, могут значительно увеличить размер пенсии“, – подчеркнул Мадиссон. „Важно сохранять последовательность и принимать взвешенные решения, поскольку чем раньше и осознаннее человек начинает копить на пенсию, тем надёжнее будет его доход в будущем“.</w:t>
      </w:r>
    </w:p>
    <w:p w14:paraId="3C338F82" w14:textId="15773EF0" w:rsidR="003C3F20" w:rsidRPr="00C92D25" w:rsidRDefault="0064708C" w:rsidP="003C3F20">
      <w:hyperlink r:id="rId52" w:history="1">
        <w:r w:rsidR="003C3F20" w:rsidRPr="00D10919">
          <w:rPr>
            <w:rStyle w:val="a3"/>
            <w:lang w:val="en-US"/>
          </w:rPr>
          <w:t>https</w:t>
        </w:r>
        <w:r w:rsidR="003C3F20" w:rsidRPr="00C92D25">
          <w:rPr>
            <w:rStyle w:val="a3"/>
          </w:rPr>
          <w:t>://</w:t>
        </w:r>
        <w:r w:rsidR="003C3F20" w:rsidRPr="00D10919">
          <w:rPr>
            <w:rStyle w:val="a3"/>
            <w:lang w:val="en-US"/>
          </w:rPr>
          <w:t>rus</w:t>
        </w:r>
        <w:r w:rsidR="003C3F20" w:rsidRPr="00C92D25">
          <w:rPr>
            <w:rStyle w:val="a3"/>
          </w:rPr>
          <w:t>.</w:t>
        </w:r>
        <w:r w:rsidR="003C3F20" w:rsidRPr="00D10919">
          <w:rPr>
            <w:rStyle w:val="a3"/>
            <w:lang w:val="en-US"/>
          </w:rPr>
          <w:t>delfi</w:t>
        </w:r>
        <w:r w:rsidR="003C3F20" w:rsidRPr="00C92D25">
          <w:rPr>
            <w:rStyle w:val="a3"/>
          </w:rPr>
          <w:t>.</w:t>
        </w:r>
        <w:r w:rsidR="003C3F20" w:rsidRPr="00D10919">
          <w:rPr>
            <w:rStyle w:val="a3"/>
            <w:lang w:val="en-US"/>
          </w:rPr>
          <w:t>ee</w:t>
        </w:r>
        <w:r w:rsidR="003C3F20" w:rsidRPr="00C92D25">
          <w:rPr>
            <w:rStyle w:val="a3"/>
          </w:rPr>
          <w:t>/</w:t>
        </w:r>
        <w:r w:rsidR="003C3F20" w:rsidRPr="00D10919">
          <w:rPr>
            <w:rStyle w:val="a3"/>
            <w:lang w:val="en-US"/>
          </w:rPr>
          <w:t>statja</w:t>
        </w:r>
        <w:r w:rsidR="003C3F20" w:rsidRPr="00C92D25">
          <w:rPr>
            <w:rStyle w:val="a3"/>
          </w:rPr>
          <w:t>/120583350/</w:t>
        </w:r>
        <w:r w:rsidR="003C3F20" w:rsidRPr="00D10919">
          <w:rPr>
            <w:rStyle w:val="a3"/>
            <w:lang w:val="en-US"/>
          </w:rPr>
          <w:t>ekspert</w:t>
        </w:r>
        <w:r w:rsidR="003C3F20" w:rsidRPr="00C92D25">
          <w:rPr>
            <w:rStyle w:val="a3"/>
          </w:rPr>
          <w:t>-</w:t>
        </w:r>
        <w:r w:rsidR="003C3F20" w:rsidRPr="00D10919">
          <w:rPr>
            <w:rStyle w:val="a3"/>
            <w:lang w:val="en-US"/>
          </w:rPr>
          <w:t>obyasnyaet</w:t>
        </w:r>
        <w:r w:rsidR="003C3F20" w:rsidRPr="00C92D25">
          <w:rPr>
            <w:rStyle w:val="a3"/>
          </w:rPr>
          <w:t>-</w:t>
        </w:r>
        <w:r w:rsidR="003C3F20" w:rsidRPr="00D10919">
          <w:rPr>
            <w:rStyle w:val="a3"/>
            <w:lang w:val="en-US"/>
          </w:rPr>
          <w:t>kak</w:t>
        </w:r>
        <w:r w:rsidR="003C3F20" w:rsidRPr="00C92D25">
          <w:rPr>
            <w:rStyle w:val="a3"/>
          </w:rPr>
          <w:t>-</w:t>
        </w:r>
        <w:r w:rsidR="003C3F20" w:rsidRPr="00D10919">
          <w:rPr>
            <w:rStyle w:val="a3"/>
            <w:lang w:val="en-US"/>
          </w:rPr>
          <w:t>zarplata</w:t>
        </w:r>
        <w:r w:rsidR="003C3F20" w:rsidRPr="00C92D25">
          <w:rPr>
            <w:rStyle w:val="a3"/>
          </w:rPr>
          <w:t>-</w:t>
        </w:r>
        <w:r w:rsidR="003C3F20" w:rsidRPr="00D10919">
          <w:rPr>
            <w:rStyle w:val="a3"/>
            <w:lang w:val="en-US"/>
          </w:rPr>
          <w:t>i</w:t>
        </w:r>
        <w:r w:rsidR="003C3F20" w:rsidRPr="00C92D25">
          <w:rPr>
            <w:rStyle w:val="a3"/>
          </w:rPr>
          <w:t>-</w:t>
        </w:r>
        <w:r w:rsidR="003C3F20" w:rsidRPr="00D10919">
          <w:rPr>
            <w:rStyle w:val="a3"/>
            <w:lang w:val="en-US"/>
          </w:rPr>
          <w:t>trudovoy</w:t>
        </w:r>
        <w:r w:rsidR="003C3F20" w:rsidRPr="00C92D25">
          <w:rPr>
            <w:rStyle w:val="a3"/>
          </w:rPr>
          <w:t>-</w:t>
        </w:r>
        <w:r w:rsidR="003C3F20" w:rsidRPr="00D10919">
          <w:rPr>
            <w:rStyle w:val="a3"/>
            <w:lang w:val="en-US"/>
          </w:rPr>
          <w:t>stazh</w:t>
        </w:r>
        <w:r w:rsidR="003C3F20" w:rsidRPr="00C92D25">
          <w:rPr>
            <w:rStyle w:val="a3"/>
          </w:rPr>
          <w:t>-</w:t>
        </w:r>
        <w:r w:rsidR="003C3F20" w:rsidRPr="00D10919">
          <w:rPr>
            <w:rStyle w:val="a3"/>
            <w:lang w:val="en-US"/>
          </w:rPr>
          <w:t>vliyayut</w:t>
        </w:r>
        <w:r w:rsidR="003C3F20" w:rsidRPr="00C92D25">
          <w:rPr>
            <w:rStyle w:val="a3"/>
          </w:rPr>
          <w:t>-</w:t>
        </w:r>
        <w:r w:rsidR="003C3F20" w:rsidRPr="00D10919">
          <w:rPr>
            <w:rStyle w:val="a3"/>
            <w:lang w:val="en-US"/>
          </w:rPr>
          <w:t>na</w:t>
        </w:r>
        <w:r w:rsidR="003C3F20" w:rsidRPr="00C92D25">
          <w:rPr>
            <w:rStyle w:val="a3"/>
          </w:rPr>
          <w:t>-</w:t>
        </w:r>
        <w:r w:rsidR="003C3F20" w:rsidRPr="00D10919">
          <w:rPr>
            <w:rStyle w:val="a3"/>
            <w:lang w:val="en-US"/>
          </w:rPr>
          <w:t>budushchuyu</w:t>
        </w:r>
        <w:r w:rsidR="003C3F20" w:rsidRPr="00C92D25">
          <w:rPr>
            <w:rStyle w:val="a3"/>
          </w:rPr>
          <w:t>-</w:t>
        </w:r>
        <w:r w:rsidR="003C3F20" w:rsidRPr="00D10919">
          <w:rPr>
            <w:rStyle w:val="a3"/>
            <w:lang w:val="en-US"/>
          </w:rPr>
          <w:t>pensiyu</w:t>
        </w:r>
      </w:hyperlink>
      <w:r w:rsidR="003C3F20" w:rsidRPr="00C92D25">
        <w:t xml:space="preserve"> </w:t>
      </w:r>
    </w:p>
    <w:p w14:paraId="77013599" w14:textId="77777777" w:rsidR="00355138" w:rsidRPr="00B36869" w:rsidRDefault="00355138" w:rsidP="00355138">
      <w:pPr>
        <w:pStyle w:val="2"/>
      </w:pPr>
      <w:bookmarkStart w:id="157" w:name="_Toc229553710"/>
      <w:r w:rsidRPr="00B36869">
        <w:t>Sputnik Латвия, 12.05.2026, Глава Минблага Латвии обещал не повышать пенсионный возраст</w:t>
      </w:r>
      <w:bookmarkEnd w:id="157"/>
    </w:p>
    <w:p w14:paraId="0472330F" w14:textId="77777777" w:rsidR="00355138" w:rsidRPr="00B36869" w:rsidRDefault="00355138" w:rsidP="00032BC9">
      <w:pPr>
        <w:pStyle w:val="3"/>
      </w:pPr>
      <w:bookmarkStart w:id="158" w:name="_Toc229553711"/>
      <w:r w:rsidRPr="00B36869">
        <w:t>Министр благосостояния Рейнис Узулниекс (СЗК) прокомментировал возможность перехода Латвии к пенсионному возрасту в 72 года - планке, которую ранее рекомендовал Совет Европы.</w:t>
      </w:r>
      <w:bookmarkEnd w:id="158"/>
    </w:p>
    <w:p w14:paraId="2C1D7F52" w14:textId="77777777" w:rsidR="00355138" w:rsidRPr="00B36869" w:rsidRDefault="00355138" w:rsidP="00355138">
      <w:r w:rsidRPr="00B36869">
        <w:t>По его словам, пока он остается в министерском кресле, этот возрастной порог увеличиваться не будет. Свою позицию Узулниекс аргументировал тем, что Латвия остается одной из самых неблагополучных стран Европы по показателям здоровья населения.</w:t>
      </w:r>
    </w:p>
    <w:p w14:paraId="02AA4176" w14:textId="1F66F464" w:rsidR="00355138" w:rsidRPr="00B36869" w:rsidRDefault="00CB0C6A" w:rsidP="00355138">
      <w:r>
        <w:t>«</w:t>
      </w:r>
      <w:r w:rsidR="00355138" w:rsidRPr="00B36869">
        <w:t>Как можно заставлять работать 68-летнего человека с плохим здоровьем?</w:t>
      </w:r>
      <w:r>
        <w:t>»</w:t>
      </w:r>
      <w:r w:rsidR="00355138" w:rsidRPr="00B36869">
        <w:t xml:space="preserve"> - задается вопросом министр.</w:t>
      </w:r>
    </w:p>
    <w:p w14:paraId="589E0915" w14:textId="77777777" w:rsidR="00355138" w:rsidRPr="00B36869" w:rsidRDefault="00355138" w:rsidP="00355138">
      <w:r w:rsidRPr="00B36869">
        <w:t>Узулниекс также сослался на мнение доктора экономических наук Эдгарса Волскиса, одного из создателей латвийской пенсионной системы, который полагает, что 65 лет - это оптимальный предел как для мужчин, так и для женщин.</w:t>
      </w:r>
    </w:p>
    <w:p w14:paraId="41CF53D5" w14:textId="77777777" w:rsidR="00355138" w:rsidRPr="00B36869" w:rsidRDefault="00355138" w:rsidP="00355138">
      <w:r w:rsidRPr="00B36869">
        <w:lastRenderedPageBreak/>
        <w:t>Министр напомнил, что совсем недавно страна уже прошла через период повышения пенсионного ценза. По его мнению, нынешний порог в 65 лет полностью оправдан, тем более что при выходе на заслуженный отдых жители сегодня могут рассчитывать на весомые налоговые льготы. В такой ситуации принудительное удержание на работе людей с хроническими заболеваниями до 68 или 72 лет выглядит необоснованным.</w:t>
      </w:r>
    </w:p>
    <w:p w14:paraId="49CFDDC2" w14:textId="37EB4F7E" w:rsidR="00355138" w:rsidRPr="00B36869" w:rsidRDefault="00CB0C6A" w:rsidP="00355138">
      <w:r>
        <w:t>«</w:t>
      </w:r>
      <w:r w:rsidR="00355138" w:rsidRPr="00B36869">
        <w:t>Мы налаживаем систему здравоохранения, и пожилые люди захотят сами работать</w:t>
      </w:r>
      <w:r>
        <w:t>»</w:t>
      </w:r>
      <w:r w:rsidR="00355138" w:rsidRPr="00B36869">
        <w:t>, - сказал Узулниекс.</w:t>
      </w:r>
    </w:p>
    <w:p w14:paraId="467B2AFA" w14:textId="77777777" w:rsidR="00355138" w:rsidRPr="00B36869" w:rsidRDefault="00355138" w:rsidP="00355138">
      <w:r w:rsidRPr="00B36869">
        <w:t>Он отметил, что пенсионеров сегодня можно разделить на две группы: тех, кто трудится из-за нехватки средств, и тех, кто работает ради сохранения активности.</w:t>
      </w:r>
    </w:p>
    <w:p w14:paraId="7E2C87F1" w14:textId="1ED769C6" w:rsidR="00355138" w:rsidRPr="00B36869" w:rsidRDefault="00CB0C6A" w:rsidP="00355138">
      <w:r>
        <w:t>«</w:t>
      </w:r>
      <w:r w:rsidR="00355138" w:rsidRPr="00B36869">
        <w:t>Если мы сможем сбалансировать эти две категории, то это будет замечательно</w:t>
      </w:r>
      <w:r>
        <w:t>»</w:t>
      </w:r>
      <w:r w:rsidR="00355138" w:rsidRPr="00B36869">
        <w:t>, - подытожил глава Минблага.</w:t>
      </w:r>
    </w:p>
    <w:p w14:paraId="682A7CE9" w14:textId="739CD523" w:rsidR="00CA32BC" w:rsidRPr="00B36869" w:rsidRDefault="0064708C" w:rsidP="00355138">
      <w:hyperlink r:id="rId53" w:history="1">
        <w:r w:rsidR="00355138" w:rsidRPr="00B36869">
          <w:rPr>
            <w:rStyle w:val="a3"/>
          </w:rPr>
          <w:t>https://lv.sputniknews.ru/20260512/glava-minblaga-latvii-obeschal-ne-povyshat-pensionnyy-vozrast-33061552.html</w:t>
        </w:r>
      </w:hyperlink>
    </w:p>
    <w:p w14:paraId="455A2ECF" w14:textId="45B8055A" w:rsidR="00A416B7" w:rsidRDefault="00A416B7" w:rsidP="00A416B7">
      <w:pPr>
        <w:pStyle w:val="2"/>
      </w:pPr>
      <w:bookmarkStart w:id="159" w:name="_Toc229553712"/>
      <w:r>
        <w:t>Crypto News, 12.05.2026</w:t>
      </w:r>
      <w:r w:rsidRPr="00A71DA1">
        <w:t xml:space="preserve">, </w:t>
      </w:r>
      <w:r>
        <w:t>Крупнейшие профсоюзы США призвали сенат отклонить Clarity Act</w:t>
      </w:r>
      <w:bookmarkEnd w:id="159"/>
    </w:p>
    <w:p w14:paraId="595A9598" w14:textId="77777777" w:rsidR="00A416B7" w:rsidRDefault="00A416B7" w:rsidP="00A416B7">
      <w:pPr>
        <w:pStyle w:val="3"/>
      </w:pPr>
      <w:bookmarkStart w:id="160" w:name="_Toc229553713"/>
      <w:r>
        <w:t>Одобрение законопроекта «О прозрачности рынка цифровых активов» (CLARITY Act). поставит под угрозу стабильность пенсионных программ работников. Об этом говорится в письме профсоюзов США SEIU, AFT, NEA и AFSCME сенаторам США, пишет CNBC. «Документ побуждает криптоиндустрию идти на чрезмерный риск. Если эти рискованные ставки не окупятся, то за это заплатят трудящиеся и пенсионеры, а не криптомиллиардеры», - говорится в обращении.</w:t>
      </w:r>
      <w:bookmarkEnd w:id="160"/>
    </w:p>
    <w:p w14:paraId="0329C775" w14:textId="77777777" w:rsidR="00A416B7" w:rsidRDefault="00A416B7" w:rsidP="00A416B7">
      <w:r>
        <w:t>Члены организаций усматривают дестабилизирующий эффект и выгоды эмитентам и платформам за счет трудящихся «в отсутствие достаточного регулирования цифровых активов».</w:t>
      </w:r>
    </w:p>
    <w:p w14:paraId="74D581CF" w14:textId="77777777" w:rsidR="00A416B7" w:rsidRDefault="00A416B7" w:rsidP="00A416B7">
      <w:r>
        <w:t>Ранее принятие CLARITY Act застопорилось из-за разногласий в отношении вознаграждений по стейблкоинам.</w:t>
      </w:r>
    </w:p>
    <w:p w14:paraId="3DE1C5C8" w14:textId="77777777" w:rsidR="00A416B7" w:rsidRDefault="00A416B7" w:rsidP="00A416B7">
      <w:r>
        <w:t>1 мая сенаторам Тому Тиллису и Анджеле Олсбрукс удалось согласовать текст поправки, положив конец долгому противостоянию криптосообщества и банков, которые выступали против этой новации. Компромисс открыл путь к давно откладывавшемуся рассмотрению законопроекта в Банковском комитете Сената.</w:t>
      </w:r>
    </w:p>
    <w:p w14:paraId="196D637F" w14:textId="77777777" w:rsidR="00A416B7" w:rsidRDefault="00A416B7" w:rsidP="00A416B7">
      <w:r>
        <w:t>Соответствующее заседание намечено на четверг, 14 мая.</w:t>
      </w:r>
    </w:p>
    <w:p w14:paraId="148ED0D0" w14:textId="77777777" w:rsidR="00A416B7" w:rsidRDefault="00A416B7" w:rsidP="00A416B7">
      <w:r>
        <w:t>Дополнительные вызовы</w:t>
      </w:r>
    </w:p>
    <w:p w14:paraId="45ED6E97" w14:textId="77777777" w:rsidR="00A416B7" w:rsidRDefault="00A416B7" w:rsidP="00A416B7">
      <w:r>
        <w:t>Ранее Филипп Петкевич, партнер юридической фирмы Buzko Krasnov, адвокат по праву штата Нью-Йорк, в беседе с Cointelegraph RU спрогнозировал голосование по CLARITY Act в июне-июле в случае прохождения комитетом.</w:t>
      </w:r>
    </w:p>
    <w:p w14:paraId="40B86515" w14:textId="77777777" w:rsidR="00A416B7" w:rsidRDefault="00A416B7" w:rsidP="00A416B7">
      <w:r>
        <w:t xml:space="preserve">Эксперт напомнил, что еще предстоит согласовать три блока вопросов:  </w:t>
      </w:r>
    </w:p>
    <w:p w14:paraId="7D0AA261" w14:textId="77777777" w:rsidR="00A416B7" w:rsidRDefault="00A416B7" w:rsidP="00A416B7">
      <w:r>
        <w:t>1.</w:t>
      </w:r>
      <w:r>
        <w:tab/>
        <w:t xml:space="preserve">Этические положения, ограничивающие участие действующих чиновников и членов их семей в криптобизнесе. </w:t>
      </w:r>
    </w:p>
    <w:p w14:paraId="1C045595" w14:textId="77777777" w:rsidR="00A416B7" w:rsidRDefault="00A416B7" w:rsidP="00A416B7">
      <w:r>
        <w:lastRenderedPageBreak/>
        <w:t>2.</w:t>
      </w:r>
      <w:r>
        <w:tab/>
        <w:t xml:space="preserve">Защита разработчиков DeFi-протоколов от уголовной ответственности за действия пользователей. </w:t>
      </w:r>
    </w:p>
    <w:p w14:paraId="6D53EFA5" w14:textId="77777777" w:rsidR="00A416B7" w:rsidRDefault="00A416B7" w:rsidP="00A416B7">
      <w:r>
        <w:t>3.</w:t>
      </w:r>
      <w:r>
        <w:tab/>
        <w:t xml:space="preserve">Согласование с версией Палаты представителей и с вариантом сельскохозяйственного комитета Сената. Каждая итерация является потенциальным возвратом к спорным вопросам. </w:t>
      </w:r>
    </w:p>
    <w:p w14:paraId="481D87D3" w14:textId="77777777" w:rsidR="00A416B7" w:rsidRDefault="00A416B7" w:rsidP="00A416B7">
      <w:r>
        <w:t xml:space="preserve"> «Наиболее вероятен сценарий принятия с поправками - компромисс по вознаграждениям устоит, но будут уточнены формулировки по DeFi и добавлено этическое положение, не затрагивающее уже существующие активы президента и его семьи», - указал Петкевич.</w:t>
      </w:r>
    </w:p>
    <w:p w14:paraId="5DDB1003" w14:textId="288A8F33" w:rsidR="00FE5929" w:rsidRDefault="0064708C" w:rsidP="00A416B7">
      <w:hyperlink r:id="rId54" w:history="1">
        <w:r w:rsidR="00A416B7" w:rsidRPr="00D10919">
          <w:rPr>
            <w:rStyle w:val="a3"/>
          </w:rPr>
          <w:t>https://cryptonews.net/ru/news/legal/32848635/</w:t>
        </w:r>
      </w:hyperlink>
      <w:r w:rsidR="00A416B7">
        <w:t xml:space="preserve"> </w:t>
      </w:r>
    </w:p>
    <w:p w14:paraId="3A86E428" w14:textId="77777777" w:rsidR="00A416B7" w:rsidRPr="00B36869" w:rsidRDefault="00A416B7" w:rsidP="00A416B7"/>
    <w:sectPr w:rsidR="00A416B7" w:rsidRPr="00B36869"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FE78F" w14:textId="77777777" w:rsidR="0064708C" w:rsidRDefault="0064708C">
      <w:r>
        <w:separator/>
      </w:r>
    </w:p>
  </w:endnote>
  <w:endnote w:type="continuationSeparator" w:id="0">
    <w:p w14:paraId="7D9314C5" w14:textId="77777777" w:rsidR="0064708C" w:rsidRDefault="0064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89C8C5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D735DA" w:rsidRPr="00D735DA">
      <w:rPr>
        <w:rFonts w:ascii="Cambria" w:hAnsi="Cambria"/>
        <w:b/>
        <w:noProof/>
      </w:rPr>
      <w:t>11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8F43A" w14:textId="77777777" w:rsidR="0064708C" w:rsidRDefault="0064708C">
      <w:r>
        <w:separator/>
      </w:r>
    </w:p>
  </w:footnote>
  <w:footnote w:type="continuationSeparator" w:id="0">
    <w:p w14:paraId="49476B43" w14:textId="77777777" w:rsidR="0064708C" w:rsidRDefault="0064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9D2196"/>
    <w:multiLevelType w:val="multilevel"/>
    <w:tmpl w:val="4078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3"/>
  </w:num>
  <w:num w:numId="27">
    <w:abstractNumId w:val="11"/>
  </w:num>
  <w:num w:numId="28">
    <w:abstractNumId w:val="23"/>
  </w:num>
  <w:num w:numId="29">
    <w:abstractNumId w:val="24"/>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BC9"/>
    <w:rsid w:val="00032FE8"/>
    <w:rsid w:val="00033896"/>
    <w:rsid w:val="000342C0"/>
    <w:rsid w:val="00034842"/>
    <w:rsid w:val="00035880"/>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C03"/>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378C"/>
    <w:rsid w:val="000A3C3D"/>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187F"/>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4DD"/>
    <w:rsid w:val="001667D3"/>
    <w:rsid w:val="00166DFC"/>
    <w:rsid w:val="0016758D"/>
    <w:rsid w:val="00167C8E"/>
    <w:rsid w:val="0017004C"/>
    <w:rsid w:val="001705F6"/>
    <w:rsid w:val="00170DFA"/>
    <w:rsid w:val="0017115D"/>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019"/>
    <w:rsid w:val="001B431C"/>
    <w:rsid w:val="001B4E0C"/>
    <w:rsid w:val="001B5095"/>
    <w:rsid w:val="001B51F1"/>
    <w:rsid w:val="001B544A"/>
    <w:rsid w:val="001B54C0"/>
    <w:rsid w:val="001B6274"/>
    <w:rsid w:val="001B78B6"/>
    <w:rsid w:val="001C06C4"/>
    <w:rsid w:val="001C0878"/>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03D"/>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C17"/>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4C4A"/>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74E"/>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B751A"/>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6A4F"/>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94"/>
    <w:rsid w:val="00330942"/>
    <w:rsid w:val="00330C1E"/>
    <w:rsid w:val="00330EBD"/>
    <w:rsid w:val="00331B49"/>
    <w:rsid w:val="00331FF6"/>
    <w:rsid w:val="0033218B"/>
    <w:rsid w:val="003329C7"/>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A1"/>
    <w:rsid w:val="00354AFA"/>
    <w:rsid w:val="00354C20"/>
    <w:rsid w:val="00355138"/>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F1D"/>
    <w:rsid w:val="00365066"/>
    <w:rsid w:val="003652BA"/>
    <w:rsid w:val="00365335"/>
    <w:rsid w:val="0036633E"/>
    <w:rsid w:val="00366827"/>
    <w:rsid w:val="00366AC5"/>
    <w:rsid w:val="00366B1E"/>
    <w:rsid w:val="003679F9"/>
    <w:rsid w:val="00370616"/>
    <w:rsid w:val="0037088A"/>
    <w:rsid w:val="00370B08"/>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87CA0"/>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B5D"/>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3F2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390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C80"/>
    <w:rsid w:val="00436F32"/>
    <w:rsid w:val="00437D2E"/>
    <w:rsid w:val="00437E73"/>
    <w:rsid w:val="00437EE1"/>
    <w:rsid w:val="0044012E"/>
    <w:rsid w:val="004404C9"/>
    <w:rsid w:val="0044092A"/>
    <w:rsid w:val="0044192D"/>
    <w:rsid w:val="004427A7"/>
    <w:rsid w:val="00442813"/>
    <w:rsid w:val="00442988"/>
    <w:rsid w:val="00445A6C"/>
    <w:rsid w:val="00445DF0"/>
    <w:rsid w:val="00445FB0"/>
    <w:rsid w:val="00446AF8"/>
    <w:rsid w:val="00447042"/>
    <w:rsid w:val="004474BB"/>
    <w:rsid w:val="00447699"/>
    <w:rsid w:val="00447D67"/>
    <w:rsid w:val="004502B3"/>
    <w:rsid w:val="004514B9"/>
    <w:rsid w:val="004517E7"/>
    <w:rsid w:val="004518BA"/>
    <w:rsid w:val="00451FFC"/>
    <w:rsid w:val="0045224A"/>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629"/>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69C2"/>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2E09"/>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5EF"/>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43A9"/>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2E51"/>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4FC9"/>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458"/>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08C"/>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45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042"/>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B84"/>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CA0"/>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AAF"/>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E71"/>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6701"/>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61"/>
    <w:rsid w:val="008756E9"/>
    <w:rsid w:val="008757A7"/>
    <w:rsid w:val="008766A3"/>
    <w:rsid w:val="00876F05"/>
    <w:rsid w:val="00877853"/>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3E66"/>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3C"/>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BD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5FF6"/>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A91"/>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6B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1DA1"/>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A47"/>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7588"/>
    <w:rsid w:val="00B30632"/>
    <w:rsid w:val="00B31705"/>
    <w:rsid w:val="00B31C87"/>
    <w:rsid w:val="00B32DB2"/>
    <w:rsid w:val="00B339D2"/>
    <w:rsid w:val="00B33BCD"/>
    <w:rsid w:val="00B33CA6"/>
    <w:rsid w:val="00B34855"/>
    <w:rsid w:val="00B34EE4"/>
    <w:rsid w:val="00B34F04"/>
    <w:rsid w:val="00B35CD0"/>
    <w:rsid w:val="00B36869"/>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0F1"/>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81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2265"/>
    <w:rsid w:val="00C92D25"/>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C6A"/>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C3"/>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0C"/>
    <w:rsid w:val="00D26B3E"/>
    <w:rsid w:val="00D26B6B"/>
    <w:rsid w:val="00D27556"/>
    <w:rsid w:val="00D276C5"/>
    <w:rsid w:val="00D30433"/>
    <w:rsid w:val="00D309BD"/>
    <w:rsid w:val="00D3155F"/>
    <w:rsid w:val="00D31EDA"/>
    <w:rsid w:val="00D3353E"/>
    <w:rsid w:val="00D34468"/>
    <w:rsid w:val="00D353F4"/>
    <w:rsid w:val="00D35705"/>
    <w:rsid w:val="00D35724"/>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5BD"/>
    <w:rsid w:val="00D71E34"/>
    <w:rsid w:val="00D72BC6"/>
    <w:rsid w:val="00D72D22"/>
    <w:rsid w:val="00D735DA"/>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2BEA"/>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351"/>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B4B"/>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16C"/>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7E4"/>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4E5"/>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5F7"/>
    <w:rsid w:val="00F358A2"/>
    <w:rsid w:val="00F36BFB"/>
    <w:rsid w:val="00F377D2"/>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518D"/>
    <w:rsid w:val="00FB642F"/>
    <w:rsid w:val="00FB6A04"/>
    <w:rsid w:val="00FB6FAA"/>
    <w:rsid w:val="00FB74B0"/>
    <w:rsid w:val="00FB7F74"/>
    <w:rsid w:val="00FC0111"/>
    <w:rsid w:val="00FC0B05"/>
    <w:rsid w:val="00FC1104"/>
    <w:rsid w:val="00FC1259"/>
    <w:rsid w:val="00FC17D7"/>
    <w:rsid w:val="00FC2C21"/>
    <w:rsid w:val="00FC4DC4"/>
    <w:rsid w:val="00FC5066"/>
    <w:rsid w:val="00FC5186"/>
    <w:rsid w:val="00FC519C"/>
    <w:rsid w:val="00FC5283"/>
    <w:rsid w:val="00FC530B"/>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929"/>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70B08"/>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866701"/>
    <w:rPr>
      <w:color w:val="605E5C"/>
      <w:shd w:val="clear" w:color="auto" w:fill="E1DFDD"/>
    </w:rPr>
  </w:style>
  <w:style w:type="character" w:customStyle="1" w:styleId="50">
    <w:name w:val="Заголовок 5 Знак"/>
    <w:basedOn w:val="a0"/>
    <w:link w:val="5"/>
    <w:semiHidden/>
    <w:rsid w:val="00370B0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elitetrader.ru/775544-&#1082;&#1072;&#1082;-&#1088;&#1072;&#1089;&#1090;&#1086;&#1088;&#1075;&#1085;&#1091;&#1090;&#1100;-&#1076;&#1086;&#1075;&#1086;&#1074;&#1086;&#1088;-&#1087;&#1076;&#1089;.html" TargetMode="External"/><Relationship Id="rId26" Type="http://schemas.openxmlformats.org/officeDocument/2006/relationships/hyperlink" Target="https://life.ru/p/1874542" TargetMode="External"/><Relationship Id="rId39" Type="http://schemas.openxmlformats.org/officeDocument/2006/relationships/hyperlink" Target="https://www.interfax.ru/business/1089010" TargetMode="External"/><Relationship Id="rId21" Type="http://schemas.openxmlformats.org/officeDocument/2006/relationships/hyperlink" Target="https://iz.ru/2095320/2026-05-12/stalo-izvestno-o-regionakh-s-samymi-vysokimi-pensiiami-v-aprele" TargetMode="External"/><Relationship Id="rId34" Type="http://schemas.openxmlformats.org/officeDocument/2006/relationships/hyperlink" Target="https://www.mk.ru/economics/2026/05/12/eksperty-prizvali-ne-pereocenivat-dannye-po-rostu-realnykh-dokhodov-rossiyan-na-261-za-tri-goda.html" TargetMode="External"/><Relationship Id="rId42" Type="http://schemas.openxmlformats.org/officeDocument/2006/relationships/hyperlink" Target="https://www.banki.ru/news/lenta/?id=11024103" TargetMode="External"/><Relationship Id="rId47" Type="http://schemas.openxmlformats.org/officeDocument/2006/relationships/hyperlink" Target="https://www.interfax.ru/world/1088914" TargetMode="External"/><Relationship Id="rId50" Type="http://schemas.openxmlformats.org/officeDocument/2006/relationships/hyperlink" Target="https://russianemirates.com/news/uae-news/v-oae-raskryli-detali-pensionnoy-sistemy/"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2130" TargetMode="External"/><Relationship Id="rId29" Type="http://schemas.openxmlformats.org/officeDocument/2006/relationships/hyperlink" Target="https://deita.ru/article/585054" TargetMode="External"/><Relationship Id="rId11" Type="http://schemas.openxmlformats.org/officeDocument/2006/relationships/image" Target="media/image2.jpeg"/><Relationship Id="rId24" Type="http://schemas.openxmlformats.org/officeDocument/2006/relationships/hyperlink" Target="https://www.gazeta.ru/business/news/2026/05/12/28429177.shtml" TargetMode="External"/><Relationship Id="rId32" Type="http://schemas.openxmlformats.org/officeDocument/2006/relationships/hyperlink" Target="https://primpress.ru/article/134443" TargetMode="External"/><Relationship Id="rId37" Type="http://schemas.openxmlformats.org/officeDocument/2006/relationships/hyperlink" Target="https://expert.ru/ekonomika/ekonomiku-rossii-nakryl-tsiklicheskiy-spad/" TargetMode="External"/><Relationship Id="rId40" Type="http://schemas.openxmlformats.org/officeDocument/2006/relationships/hyperlink" Target="https://www.interfax.ru/business/1089011" TargetMode="External"/><Relationship Id="rId45" Type="http://schemas.openxmlformats.org/officeDocument/2006/relationships/hyperlink" Target="https://finratings.kz/news/14045-kazakhstantsev-predupredili-o-posledstviiakh-sniatiia-pensionnykh-nakoplenii/amp" TargetMode="External"/><Relationship Id="rId53" Type="http://schemas.openxmlformats.org/officeDocument/2006/relationships/hyperlink" Target="https://lv.sputniknews.ru/20260512/glava-minblaga-latvii-obeschal-ne-povyshat-pensionnyy-vozrast-33061552.html"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1074;&#1086;&#1083;&#1086;&#1075;&#1076;&#1072;.&#1088;&#1092;/news/society/174336/" TargetMode="External"/><Relationship Id="rId4" Type="http://schemas.openxmlformats.org/officeDocument/2006/relationships/webSettings" Target="webSettings.xml"/><Relationship Id="rId9" Type="http://schemas.openxmlformats.org/officeDocument/2006/relationships/hyperlink" Target="http://pbroker.ru/?p=82128" TargetMode="External"/><Relationship Id="rId14" Type="http://schemas.openxmlformats.org/officeDocument/2006/relationships/hyperlink" Target="https://bosfera.ru/bo/dolgosrochnaya-programma-s-korotkim-gorizontom" TargetMode="External"/><Relationship Id="rId22" Type="http://schemas.openxmlformats.org/officeDocument/2006/relationships/hyperlink" Target="https://tass.ru/obschestvo/27390023" TargetMode="External"/><Relationship Id="rId27" Type="http://schemas.openxmlformats.org/officeDocument/2006/relationships/hyperlink" Target="https://www.vbr.ru/help/novosti/na-skolko-povisyat-pensii-v-2027-gody-55170/" TargetMode="External"/><Relationship Id="rId30" Type="http://schemas.openxmlformats.org/officeDocument/2006/relationships/hyperlink" Target="https://konkurent.ru/article/87150" TargetMode="External"/><Relationship Id="rId35" Type="http://schemas.openxmlformats.org/officeDocument/2006/relationships/hyperlink" Target="https://companies.rbc.ru/news/zVIjrpigDW/novyie-finansovyie-instrumentyi-i-uskorenie-investitsionnogo-protsessa/" TargetMode="External"/><Relationship Id="rId43" Type="http://schemas.openxmlformats.org/officeDocument/2006/relationships/hyperlink" Target="https://fedpress.ru/expert-opinion/3436632" TargetMode="External"/><Relationship Id="rId48" Type="http://schemas.openxmlformats.org/officeDocument/2006/relationships/hyperlink" Target="https://br.az/society/103485/pensionnyy-skidochnyy-shtrihkod-teper-dostupen-v-prilozhenii-mygov/" TargetMode="External"/><Relationship Id="rId56" Type="http://schemas.openxmlformats.org/officeDocument/2006/relationships/footer" Target="footer1.xml"/><Relationship Id="rId8" Type="http://schemas.openxmlformats.org/officeDocument/2006/relationships/hyperlink" Target="https://www.pnp.ru/economics/anatoliy-aksakov-kvartiry-v-novostroykakh-ne-podorozhayut.html" TargetMode="External"/><Relationship Id="rId51" Type="http://schemas.openxmlformats.org/officeDocument/2006/relationships/hyperlink" Target="https://www.mknews.de/politics/2026/05/11/germaniya-pensiyu-zovut-na-birzhu.html"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zhukovsky.life/news/17257/" TargetMode="External"/><Relationship Id="rId25" Type="http://schemas.openxmlformats.org/officeDocument/2006/relationships/hyperlink" Target="https://fedpress.ru/news/77/society/3436509" TargetMode="External"/><Relationship Id="rId33" Type="http://schemas.openxmlformats.org/officeDocument/2006/relationships/hyperlink" Target="https://primpress.ru/article/134442" TargetMode="External"/><Relationship Id="rId38" Type="http://schemas.openxmlformats.org/officeDocument/2006/relationships/hyperlink" Target="https://expert.ru/mnenie/gde-iskat-tochki-rosta/" TargetMode="External"/><Relationship Id="rId46" Type="http://schemas.openxmlformats.org/officeDocument/2006/relationships/hyperlink" Target="https://lsm.kz/istoriya-s-pensionnymi-iz-yatiyami-okazalas-plohoi-ekspert" TargetMode="External"/><Relationship Id="rId20" Type="http://schemas.openxmlformats.org/officeDocument/2006/relationships/hyperlink" Target="https://rg.ru/2026/05/13/deputaty-gd-predlozhili-vvesti-dlia-predpensionerov-federalnye-lgoty.html" TargetMode="External"/><Relationship Id="rId41" Type="http://schemas.openxmlformats.org/officeDocument/2006/relationships/hyperlink" Target="https://www.interfax.ru/business/1089055" TargetMode="External"/><Relationship Id="rId54" Type="http://schemas.openxmlformats.org/officeDocument/2006/relationships/hyperlink" Target="https://cryptonews.net/ru/news/legal/3284863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terfax-russia.ru/moscow/news/deputaty-gd-predlozhili-utochnit-parametry-finansirovaniya-gospodderzhki-pds-iz-rezerva-socialnogo-fonda" TargetMode="External"/><Relationship Id="rId23" Type="http://schemas.openxmlformats.org/officeDocument/2006/relationships/hyperlink" Target="https://russian.rt.com/russia/news/1631022-deputat-predpensioner-lgoty?utm_source=rss&amp;utm_medium=rss&amp;utm_campaign=RSS" TargetMode="External"/><Relationship Id="rId28" Type="http://schemas.openxmlformats.org/officeDocument/2006/relationships/hyperlink" Target="https://pnz.ru/life/otchisleniya-otmenyat-pensii-uravnyayut-opisany-izmeneniya-pensionnoj-sistemy-cherez-10-let/" TargetMode="External"/><Relationship Id="rId36" Type="http://schemas.openxmlformats.org/officeDocument/2006/relationships/hyperlink" Target="https://expert.ru/news/maksim-reshetnikov-zayavil-o-stabilizatsii-situatsii-v-ekonomike-rossii/" TargetMode="External"/><Relationship Id="rId49" Type="http://schemas.openxmlformats.org/officeDocument/2006/relationships/hyperlink" Target="https://www.arabianbusiness.com/finance/uae-workers-can-receive-100-pension-salary-after-35-years-of-service-gpssa" TargetMode="External"/><Relationship Id="rId57" Type="http://schemas.openxmlformats.org/officeDocument/2006/relationships/fontTable" Target="fontTable.xml"/><Relationship Id="rId10" Type="http://schemas.openxmlformats.org/officeDocument/2006/relationships/hyperlink" Target="https://news.mondiara.com/categories/56/posts/230317" TargetMode="External"/><Relationship Id="rId31" Type="http://schemas.openxmlformats.org/officeDocument/2006/relationships/hyperlink" Target="https://konkurent.ru/article/87146" TargetMode="External"/><Relationship Id="rId44" Type="http://schemas.openxmlformats.org/officeDocument/2006/relationships/hyperlink" Target="https://www.nur.kz/nurfin/pension/2374578-kak-kazahstancy-mogut-poteryat-chast-pensionnogo-stazha-i-na-chto-eto-povliyaet/" TargetMode="External"/><Relationship Id="rId52" Type="http://schemas.openxmlformats.org/officeDocument/2006/relationships/hyperlink" Target="https://rus.delfi.ee/statja/120583350/ekspert-obyasnyaet-kak-zarplata-i-trudovoy-stazh-vliyayut-na-budushchuyu-pensiy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75</Pages>
  <Words>29312</Words>
  <Characters>167083</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196003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47</cp:revision>
  <cp:lastPrinted>2009-04-02T10:14:00Z</cp:lastPrinted>
  <dcterms:created xsi:type="dcterms:W3CDTF">2026-05-06T09:14:00Z</dcterms:created>
  <dcterms:modified xsi:type="dcterms:W3CDTF">2026-05-13T05:33:00Z</dcterms:modified>
  <cp:category>НАПФ</cp:category>
  <cp:contentStatus>И-Консалтинг</cp:contentStatus>
</cp:coreProperties>
</file>